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286C9" w14:textId="10C45F41" w:rsidR="00EB4EF0" w:rsidRDefault="007C4624" w:rsidP="00E919D8">
      <w:pPr>
        <w:pStyle w:val="NoSpacing"/>
        <w:jc w:val="center"/>
        <w:rPr>
          <w:b/>
          <w:bCs/>
          <w:lang w:val="vi-VN"/>
        </w:rPr>
      </w:pPr>
      <w:r>
        <w:rPr>
          <w:b/>
          <w:bCs/>
          <w:lang w:val="vi-VN"/>
        </w:rPr>
        <w:t xml:space="preserve">Ban Chỉ đạo </w:t>
      </w:r>
      <w:r w:rsidR="00D90488">
        <w:rPr>
          <w:b/>
          <w:bCs/>
        </w:rPr>
        <w:t>T</w:t>
      </w:r>
      <w:r>
        <w:rPr>
          <w:b/>
          <w:bCs/>
          <w:lang w:val="vi-VN"/>
        </w:rPr>
        <w:t>hực hiện chính sách bảo hiểm xã hội, bảo hiểm y tế xã Hòa Điền sơ kết 6 tháng đầu năm 2026</w:t>
      </w:r>
    </w:p>
    <w:p w14:paraId="1EE3A1B6" w14:textId="77777777" w:rsidR="00F077C0" w:rsidRPr="00F077C0" w:rsidRDefault="00F077C0" w:rsidP="00F077C0">
      <w:pPr>
        <w:pStyle w:val="NoSpacing"/>
        <w:rPr>
          <w:lang w:val="vi-VN"/>
        </w:rPr>
      </w:pPr>
    </w:p>
    <w:p w14:paraId="6A6E3C9C" w14:textId="18FC29E0" w:rsidR="007C4624" w:rsidRDefault="00A9384F" w:rsidP="00E919D8">
      <w:pPr>
        <w:pStyle w:val="NoSpacing"/>
        <w:spacing w:before="120" w:after="120"/>
        <w:ind w:firstLine="567"/>
        <w:jc w:val="both"/>
        <w:rPr>
          <w:lang w:val="vi-VN"/>
        </w:rPr>
      </w:pPr>
      <w:r>
        <w:rPr>
          <w:b/>
          <w:bCs/>
          <w:lang w:val="vi-VN"/>
        </w:rPr>
        <w:t xml:space="preserve"> </w:t>
      </w:r>
      <w:r w:rsidR="007C4624" w:rsidRPr="007C4624">
        <w:rPr>
          <w:lang w:val="vi-VN"/>
        </w:rPr>
        <w:t>N</w:t>
      </w:r>
      <w:r w:rsidRPr="007C4624">
        <w:rPr>
          <w:lang w:val="vi-VN"/>
        </w:rPr>
        <w:t xml:space="preserve">gày </w:t>
      </w:r>
      <w:r w:rsidR="00D90488">
        <w:t>0</w:t>
      </w:r>
      <w:r w:rsidR="007C4624" w:rsidRPr="007C4624">
        <w:rPr>
          <w:lang w:val="vi-VN"/>
        </w:rPr>
        <w:t>6/</w:t>
      </w:r>
      <w:r w:rsidRPr="007C4624">
        <w:rPr>
          <w:lang w:val="vi-VN"/>
        </w:rPr>
        <w:t xml:space="preserve">8, </w:t>
      </w:r>
      <w:r w:rsidR="007C4624" w:rsidRPr="007C4624">
        <w:rPr>
          <w:lang w:val="vi-VN"/>
        </w:rPr>
        <w:t xml:space="preserve">UBND xã Hòa Điền (tỉnh An Giang) tổ chức Hội nghị sơ kết 6 tháng đầu năm 2026, triển khai phương hướng nhiệm vụ 6 tháng cuối năm 2026 của Ban Chỉ đạo </w:t>
      </w:r>
      <w:r w:rsidR="00D90488">
        <w:t>T</w:t>
      </w:r>
      <w:r w:rsidR="007C4624" w:rsidRPr="007C4624">
        <w:rPr>
          <w:lang w:val="vi-VN"/>
        </w:rPr>
        <w:t xml:space="preserve">hực hiện chính sách bảo hiểm xã hội, bảo hiểm y tế xã Hòa Điền. </w:t>
      </w:r>
      <w:r w:rsidR="007C4624">
        <w:rPr>
          <w:lang w:val="vi-VN"/>
        </w:rPr>
        <w:t xml:space="preserve">Đồng chí Hồ Thành Trương, Đảng ủy viên, Phó Chủ tịch UBND xã, Phó Trưởng ban Thường trực Ban Chỉ đạo xã chủ trì hội nghị. </w:t>
      </w:r>
      <w:r w:rsidR="002069DB">
        <w:rPr>
          <w:lang w:val="vi-VN"/>
        </w:rPr>
        <w:t xml:space="preserve">Dự hội nghị </w:t>
      </w:r>
      <w:r w:rsidR="007C4624">
        <w:rPr>
          <w:lang w:val="vi-VN"/>
        </w:rPr>
        <w:t>có đồng chí Nguyễn Thị Mỹ Nhung, Phó Bí thư Thường trực Đảng ủy – Chủ tịch HĐND xã</w:t>
      </w:r>
      <w:r w:rsidR="00D90488">
        <w:t>;</w:t>
      </w:r>
      <w:r w:rsidR="007C4624">
        <w:rPr>
          <w:lang w:val="vi-VN"/>
        </w:rPr>
        <w:t xml:space="preserve"> đồng chí </w:t>
      </w:r>
      <w:r w:rsidR="002069DB">
        <w:rPr>
          <w:lang w:val="vi-VN"/>
        </w:rPr>
        <w:t xml:space="preserve">Nguyễn Thị Hồng Phượng, Phó Giám đốc BHXH cơ sở Hà Tiên và Thành viên Ban Chỉ </w:t>
      </w:r>
      <w:r w:rsidR="002069DB" w:rsidRPr="002069DB">
        <w:rPr>
          <w:lang w:val="vi-VN"/>
        </w:rPr>
        <w:t xml:space="preserve">đạo </w:t>
      </w:r>
      <w:r w:rsidR="00D90488">
        <w:t>T</w:t>
      </w:r>
      <w:r w:rsidR="002069DB" w:rsidRPr="002069DB">
        <w:rPr>
          <w:lang w:val="vi-VN"/>
        </w:rPr>
        <w:t xml:space="preserve">hực hiện chính sách bảo hiểm xã hội, bảo hiểm y tế </w:t>
      </w:r>
      <w:r w:rsidR="002069DB">
        <w:rPr>
          <w:lang w:val="vi-VN"/>
        </w:rPr>
        <w:t>xã.</w:t>
      </w:r>
    </w:p>
    <w:p w14:paraId="4F432E3C" w14:textId="765E5C19" w:rsidR="002069DB" w:rsidRDefault="002069DB" w:rsidP="00E919D8">
      <w:pPr>
        <w:pStyle w:val="NoSpacing"/>
        <w:spacing w:before="120" w:after="120"/>
        <w:ind w:firstLine="567"/>
        <w:jc w:val="both"/>
        <w:rPr>
          <w:lang w:val="vi-VN"/>
        </w:rPr>
      </w:pPr>
      <w:r>
        <w:rPr>
          <w:lang w:val="vi-VN"/>
        </w:rPr>
        <w:t xml:space="preserve">Trong 6 tháng đầu năm 2026, </w:t>
      </w:r>
      <w:r w:rsidR="00D90488">
        <w:t>đ</w:t>
      </w:r>
      <w:r w:rsidRPr="002069DB">
        <w:rPr>
          <w:lang w:val="vi-VN"/>
        </w:rPr>
        <w:t>ịa phương luôn nhận được sự quan tâm lãnh đạo, chỉ đạo của Ban Chỉ đạo tỉnh, cấp ủy Đảng, chính quyền địa phương; sự hỗ trợ, phối hợp của cơ quan BHXH cấp trên trong công tác tuyên truyền, hướng dẫn chuyên môn nghiệp vụ, tạo điều kiện thuận lợi cho xã triển khai thực hiện nhiệm vụ.</w:t>
      </w:r>
      <w:r>
        <w:rPr>
          <w:lang w:val="vi-VN"/>
        </w:rPr>
        <w:t xml:space="preserve"> </w:t>
      </w:r>
    </w:p>
    <w:p w14:paraId="2ECAE717" w14:textId="730C2FCD" w:rsidR="00A15D5E" w:rsidRDefault="002069DB" w:rsidP="00E919D8">
      <w:pPr>
        <w:pStyle w:val="NoSpacing"/>
        <w:spacing w:before="120" w:after="120"/>
        <w:ind w:firstLine="567"/>
        <w:jc w:val="both"/>
        <w:rPr>
          <w:lang w:val="vi-VN"/>
        </w:rPr>
      </w:pPr>
      <w:r>
        <w:rPr>
          <w:lang w:val="vi-VN"/>
        </w:rPr>
        <w:t>Bên cạnh đó, s</w:t>
      </w:r>
      <w:r w:rsidRPr="002069DB">
        <w:rPr>
          <w:lang w:val="vi-VN"/>
        </w:rPr>
        <w:t xml:space="preserve">ự phối hợp giữa các ban, ngành, đoàn thể ngày càng chặt chẽ; nhận thức của người dân về vai trò, ý nghĩa của BHXH, BHYT có nhiều chuyển biến tích cực, góp phần nâng cao tỷ lệ tham gia trên địa </w:t>
      </w:r>
      <w:r>
        <w:rPr>
          <w:lang w:val="vi-VN"/>
        </w:rPr>
        <w:t xml:space="preserve">bàn. </w:t>
      </w:r>
      <w:r w:rsidR="00D90488">
        <w:t xml:space="preserve">Trong </w:t>
      </w:r>
      <w:r>
        <w:rPr>
          <w:lang w:val="vi-VN"/>
        </w:rPr>
        <w:t xml:space="preserve">6 tháng </w:t>
      </w:r>
      <w:r w:rsidR="00A15D5E">
        <w:rPr>
          <w:lang w:val="vi-VN"/>
        </w:rPr>
        <w:t>đầu</w:t>
      </w:r>
      <w:r>
        <w:rPr>
          <w:lang w:val="vi-VN"/>
        </w:rPr>
        <w:t xml:space="preserve"> năm số người tham gia </w:t>
      </w:r>
      <w:r w:rsidRPr="002069DB">
        <w:rPr>
          <w:lang w:val="vi-VN"/>
        </w:rPr>
        <w:t>BHXH bắt buộc 874 người, đạt 92,88%</w:t>
      </w:r>
      <w:r w:rsidR="00D90488">
        <w:t>;</w:t>
      </w:r>
      <w:r>
        <w:rPr>
          <w:lang w:val="vi-VN"/>
        </w:rPr>
        <w:t xml:space="preserve"> </w:t>
      </w:r>
      <w:r w:rsidRPr="002069DB">
        <w:rPr>
          <w:lang w:val="vi-VN"/>
        </w:rPr>
        <w:t>BHXH tự nguyện 298 người, đạt 76,61%</w:t>
      </w:r>
      <w:r>
        <w:rPr>
          <w:lang w:val="vi-VN"/>
        </w:rPr>
        <w:t xml:space="preserve"> và </w:t>
      </w:r>
      <w:r w:rsidRPr="002069DB">
        <w:rPr>
          <w:lang w:val="vi-VN"/>
        </w:rPr>
        <w:t>BHYT</w:t>
      </w:r>
      <w:r w:rsidR="00D90488">
        <w:t xml:space="preserve"> </w:t>
      </w:r>
      <w:r w:rsidRPr="002069DB">
        <w:rPr>
          <w:lang w:val="vi-VN"/>
        </w:rPr>
        <w:t>14.312 người, đạt 86,60%</w:t>
      </w:r>
      <w:r>
        <w:rPr>
          <w:lang w:val="vi-VN"/>
        </w:rPr>
        <w:t>.</w:t>
      </w:r>
      <w:r w:rsidR="00A15D5E" w:rsidRPr="00A15D5E">
        <w:rPr>
          <w:rFonts w:cs="Times New Roman"/>
          <w:lang w:val="vi-VN" w:bidi="ar-SA"/>
        </w:rPr>
        <w:t xml:space="preserve"> </w:t>
      </w:r>
      <w:r w:rsidR="00A15D5E" w:rsidRPr="00A15D5E">
        <w:rPr>
          <w:lang w:val="vi-VN"/>
        </w:rPr>
        <w:t>Việc thực hiện chính sách khám chữa bệnh BHYT được triển khai đồng bộ, bảo đảm quyền lợi cho người tham gia. Các cơ sở khám chữa bệnh trên địa bàn thực hiện tốt quy trình tiếp nhận, khám chữa bệnh và thanh toán chi phí khám chữa bệnh BHYT theo quy định.</w:t>
      </w:r>
      <w:r w:rsidR="00A15D5E" w:rsidRPr="00A15D5E">
        <w:rPr>
          <w:rFonts w:cs="Times New Roman"/>
          <w:szCs w:val="28"/>
          <w:lang w:val="vi-VN" w:bidi="ar-SA"/>
        </w:rPr>
        <w:t xml:space="preserve"> </w:t>
      </w:r>
      <w:r w:rsidR="00A15D5E" w:rsidRPr="00A15D5E">
        <w:rPr>
          <w:lang w:val="vi-VN"/>
        </w:rPr>
        <w:t>Chất lượng khám chữa bệnh từng bước được nâng cao; thủ tục hành chính tiếp tục được cải cách, tạo thuận lợi cho người dân trong quá trình khám chữa bệnh bằng thẻ BHYT.</w:t>
      </w:r>
    </w:p>
    <w:p w14:paraId="6C102C50" w14:textId="270BA414" w:rsidR="002069DB" w:rsidRPr="00A15D5E" w:rsidRDefault="00A15D5E" w:rsidP="00E919D8">
      <w:pPr>
        <w:pStyle w:val="NoSpacing"/>
        <w:spacing w:before="120" w:after="120"/>
        <w:ind w:firstLine="567"/>
        <w:jc w:val="both"/>
        <w:rPr>
          <w:lang w:val="vi-VN"/>
        </w:rPr>
      </w:pPr>
      <w:r>
        <w:rPr>
          <w:lang w:val="vi-VN"/>
        </w:rPr>
        <w:t>Để hoàn thành các mục tiêu, nhiệm vụ, giải pháp trọng tâm</w:t>
      </w:r>
      <w:r w:rsidRPr="00A15D5E">
        <w:rPr>
          <w:lang w:val="vi-VN"/>
        </w:rPr>
        <w:t xml:space="preserve"> 6 tháng cuối năm </w:t>
      </w:r>
      <w:r>
        <w:rPr>
          <w:lang w:val="vi-VN"/>
        </w:rPr>
        <w:t xml:space="preserve">2026. </w:t>
      </w:r>
      <w:r w:rsidRPr="00A15D5E">
        <w:rPr>
          <w:lang w:val="vi-VN"/>
        </w:rPr>
        <w:t xml:space="preserve">Phó Chủ tịch UBND </w:t>
      </w:r>
      <w:r>
        <w:rPr>
          <w:lang w:val="vi-VN"/>
        </w:rPr>
        <w:t>xã,</w:t>
      </w:r>
      <w:r w:rsidRPr="00A15D5E">
        <w:rPr>
          <w:szCs w:val="28"/>
          <w:lang w:val="vi-VN"/>
        </w:rPr>
        <w:t xml:space="preserve"> </w:t>
      </w:r>
      <w:r w:rsidR="00D90488">
        <w:rPr>
          <w:szCs w:val="28"/>
        </w:rPr>
        <w:t xml:space="preserve">Phó Trưởng Ban Chỉ đạo xã </w:t>
      </w:r>
      <w:r w:rsidRPr="00A15D5E">
        <w:rPr>
          <w:lang w:val="vi-VN"/>
        </w:rPr>
        <w:t>Hồ Thành Trương</w:t>
      </w:r>
      <w:r>
        <w:rPr>
          <w:lang w:val="vi-VN"/>
        </w:rPr>
        <w:t xml:space="preserve"> đề nghị trong thời gian tới các ban, </w:t>
      </w:r>
      <w:r w:rsidR="002D7BDD">
        <w:rPr>
          <w:lang w:val="vi-VN"/>
        </w:rPr>
        <w:t>ngành, đoàn thể</w:t>
      </w:r>
      <w:r>
        <w:rPr>
          <w:lang w:val="vi-VN"/>
        </w:rPr>
        <w:t xml:space="preserve"> </w:t>
      </w:r>
      <w:r>
        <w:rPr>
          <w:lang w:val="es-MX"/>
        </w:rPr>
        <w:t>t</w:t>
      </w:r>
      <w:r w:rsidRPr="00A15D5E">
        <w:rPr>
          <w:lang w:val="es-MX"/>
        </w:rPr>
        <w:t xml:space="preserve">ập trung quyết liệt, chỉ đạo có trọng tâm, trọng điểm, linh hoạt, sáng tạo trong việc tổ chức thực hiện các nhiệm vụ, giải pháp, phấn đấu hoàn thành chỉ tiêu, kế hoạch về BHXH, BHYT, BHTN được </w:t>
      </w:r>
      <w:r>
        <w:rPr>
          <w:lang w:val="es-MX"/>
        </w:rPr>
        <w:t>giao</w:t>
      </w:r>
      <w:r>
        <w:rPr>
          <w:lang w:val="vi-VN"/>
        </w:rPr>
        <w:t>.</w:t>
      </w:r>
      <w:r w:rsidRPr="00A15D5E">
        <w:rPr>
          <w:rFonts w:cs="Times New Roman"/>
          <w:szCs w:val="28"/>
          <w:lang w:val="es-MX" w:bidi="ar-SA"/>
        </w:rPr>
        <w:t xml:space="preserve"> </w:t>
      </w:r>
      <w:r w:rsidRPr="00A15D5E">
        <w:rPr>
          <w:lang w:val="es-MX"/>
        </w:rPr>
        <w:t>Tăng cường phối hợp chặt chẽ với các sở, ngành, địa phương. Tích cực, chủ động tháo gỡ khó khăn, vướng mắc cho doanh nghiệp, người dân; thực hiện đồng bộ các giải pháp nhằm tăng cường đảm bảo an sinh xã hội trên địa bàn.</w:t>
      </w:r>
    </w:p>
    <w:p w14:paraId="3E02576D" w14:textId="74462321" w:rsidR="00A15D5E" w:rsidRPr="002D7BDD" w:rsidRDefault="00A15D5E" w:rsidP="00E919D8">
      <w:pPr>
        <w:pStyle w:val="NoSpacing"/>
        <w:spacing w:before="120" w:after="120"/>
        <w:ind w:firstLine="567"/>
        <w:jc w:val="both"/>
        <w:rPr>
          <w:lang w:val="vi-VN"/>
        </w:rPr>
      </w:pPr>
      <w:r>
        <w:rPr>
          <w:lang w:val="es-MX"/>
        </w:rPr>
        <w:t>Song</w:t>
      </w:r>
      <w:r>
        <w:rPr>
          <w:lang w:val="vi-VN"/>
        </w:rPr>
        <w:t xml:space="preserve"> song đó, </w:t>
      </w:r>
      <w:r w:rsidRPr="00A15D5E">
        <w:rPr>
          <w:lang w:val="es-MX"/>
        </w:rPr>
        <w:t>tập trung, đẩy mạnh chuyển đổi số, phát huy tối đa nền tảng công nghệ thông tin trong giải quyết thủ tục hành chính nhằm phục vụ tốt cho doanh nghiệp, lao động và người thụ hưởng chính sách BHXH, BHYT, BHTN.</w:t>
      </w:r>
      <w:r w:rsidR="002D7BDD">
        <w:rPr>
          <w:lang w:val="vi-VN"/>
        </w:rPr>
        <w:t>/.</w:t>
      </w:r>
    </w:p>
    <w:p w14:paraId="3B4D78B4" w14:textId="370A101D" w:rsidR="00A15D5E" w:rsidRPr="00E919D8" w:rsidRDefault="00A15D5E" w:rsidP="00E919D8">
      <w:pPr>
        <w:pStyle w:val="NoSpacing"/>
        <w:spacing w:before="120" w:after="120"/>
        <w:ind w:firstLine="567"/>
        <w:jc w:val="right"/>
        <w:rPr>
          <w:b/>
          <w:bCs/>
        </w:rPr>
      </w:pPr>
      <w:r w:rsidRPr="00A15D5E">
        <w:rPr>
          <w:b/>
          <w:bCs/>
          <w:lang w:val="vi-VN"/>
        </w:rPr>
        <w:t>Huỳnh A</w:t>
      </w:r>
      <w:r w:rsidR="00E919D8">
        <w:rPr>
          <w:b/>
          <w:bCs/>
        </w:rPr>
        <w:t>n</w:t>
      </w:r>
    </w:p>
    <w:sectPr w:rsidR="00A15D5E" w:rsidRPr="00E919D8" w:rsidSect="00E919D8">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75901" w14:textId="77777777" w:rsidR="00135B43" w:rsidRDefault="00135B43" w:rsidP="00D04955">
      <w:pPr>
        <w:spacing w:after="0" w:line="240" w:lineRule="auto"/>
      </w:pPr>
      <w:r>
        <w:separator/>
      </w:r>
    </w:p>
  </w:endnote>
  <w:endnote w:type="continuationSeparator" w:id="0">
    <w:p w14:paraId="7400446E" w14:textId="77777777" w:rsidR="00135B43" w:rsidRDefault="00135B43" w:rsidP="00D0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63F67" w14:textId="77777777" w:rsidR="00135B43" w:rsidRDefault="00135B43" w:rsidP="00D04955">
      <w:pPr>
        <w:spacing w:after="0" w:line="240" w:lineRule="auto"/>
      </w:pPr>
      <w:r>
        <w:separator/>
      </w:r>
    </w:p>
  </w:footnote>
  <w:footnote w:type="continuationSeparator" w:id="0">
    <w:p w14:paraId="1596BD17" w14:textId="77777777" w:rsidR="00135B43" w:rsidRDefault="00135B43" w:rsidP="00D0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BC"/>
    <w:rsid w:val="00007BE7"/>
    <w:rsid w:val="000149FB"/>
    <w:rsid w:val="00014FEA"/>
    <w:rsid w:val="00032DCE"/>
    <w:rsid w:val="000409AA"/>
    <w:rsid w:val="00063666"/>
    <w:rsid w:val="0006554A"/>
    <w:rsid w:val="000A7C5B"/>
    <w:rsid w:val="000B0F83"/>
    <w:rsid w:val="000E281F"/>
    <w:rsid w:val="00105F3E"/>
    <w:rsid w:val="00106EAD"/>
    <w:rsid w:val="00125227"/>
    <w:rsid w:val="00135B43"/>
    <w:rsid w:val="00167BD2"/>
    <w:rsid w:val="001815D8"/>
    <w:rsid w:val="001A4C73"/>
    <w:rsid w:val="001B2C0C"/>
    <w:rsid w:val="001B38DC"/>
    <w:rsid w:val="001D183C"/>
    <w:rsid w:val="001F55DB"/>
    <w:rsid w:val="002069DB"/>
    <w:rsid w:val="00216CB0"/>
    <w:rsid w:val="00216F7C"/>
    <w:rsid w:val="00222202"/>
    <w:rsid w:val="00241CD4"/>
    <w:rsid w:val="002712D5"/>
    <w:rsid w:val="002740AA"/>
    <w:rsid w:val="0029317D"/>
    <w:rsid w:val="00297712"/>
    <w:rsid w:val="002977E3"/>
    <w:rsid w:val="002C2092"/>
    <w:rsid w:val="002D2B1C"/>
    <w:rsid w:val="002D7BDD"/>
    <w:rsid w:val="002E79E4"/>
    <w:rsid w:val="00320AD6"/>
    <w:rsid w:val="00320ADF"/>
    <w:rsid w:val="00341852"/>
    <w:rsid w:val="003431B4"/>
    <w:rsid w:val="003548DF"/>
    <w:rsid w:val="00380E2B"/>
    <w:rsid w:val="003A75F2"/>
    <w:rsid w:val="003B5E1E"/>
    <w:rsid w:val="003C7321"/>
    <w:rsid w:val="003D7B45"/>
    <w:rsid w:val="003F1371"/>
    <w:rsid w:val="00422F8D"/>
    <w:rsid w:val="00423490"/>
    <w:rsid w:val="0045254E"/>
    <w:rsid w:val="00457209"/>
    <w:rsid w:val="00467065"/>
    <w:rsid w:val="0047231A"/>
    <w:rsid w:val="0049246A"/>
    <w:rsid w:val="004950E5"/>
    <w:rsid w:val="004A4EDD"/>
    <w:rsid w:val="004E0D47"/>
    <w:rsid w:val="004E1B02"/>
    <w:rsid w:val="004F58CD"/>
    <w:rsid w:val="005029FC"/>
    <w:rsid w:val="00521861"/>
    <w:rsid w:val="00544F9C"/>
    <w:rsid w:val="00551E2F"/>
    <w:rsid w:val="0055516D"/>
    <w:rsid w:val="00561946"/>
    <w:rsid w:val="0056483E"/>
    <w:rsid w:val="00582318"/>
    <w:rsid w:val="005A0AE5"/>
    <w:rsid w:val="005C4641"/>
    <w:rsid w:val="005C7C87"/>
    <w:rsid w:val="005E452E"/>
    <w:rsid w:val="005E6557"/>
    <w:rsid w:val="005F21DB"/>
    <w:rsid w:val="005F7946"/>
    <w:rsid w:val="00607998"/>
    <w:rsid w:val="006269A9"/>
    <w:rsid w:val="00645613"/>
    <w:rsid w:val="00677F07"/>
    <w:rsid w:val="00690F5A"/>
    <w:rsid w:val="0069433A"/>
    <w:rsid w:val="006A4D41"/>
    <w:rsid w:val="006E07FA"/>
    <w:rsid w:val="0072045D"/>
    <w:rsid w:val="007213B5"/>
    <w:rsid w:val="00723B2A"/>
    <w:rsid w:val="007314B3"/>
    <w:rsid w:val="00740A83"/>
    <w:rsid w:val="00751A58"/>
    <w:rsid w:val="0078215B"/>
    <w:rsid w:val="007A3AC7"/>
    <w:rsid w:val="007C4624"/>
    <w:rsid w:val="007D6BBC"/>
    <w:rsid w:val="007E0112"/>
    <w:rsid w:val="008203DA"/>
    <w:rsid w:val="00824D6E"/>
    <w:rsid w:val="00845FE1"/>
    <w:rsid w:val="008702A2"/>
    <w:rsid w:val="008A08DB"/>
    <w:rsid w:val="008B2DA3"/>
    <w:rsid w:val="008D175F"/>
    <w:rsid w:val="00913833"/>
    <w:rsid w:val="009522CB"/>
    <w:rsid w:val="00961303"/>
    <w:rsid w:val="009707B7"/>
    <w:rsid w:val="009A619B"/>
    <w:rsid w:val="009E15AC"/>
    <w:rsid w:val="009E22CB"/>
    <w:rsid w:val="009F6394"/>
    <w:rsid w:val="00A15D5E"/>
    <w:rsid w:val="00A32C15"/>
    <w:rsid w:val="00A35E77"/>
    <w:rsid w:val="00A61A7B"/>
    <w:rsid w:val="00A62698"/>
    <w:rsid w:val="00A65BA5"/>
    <w:rsid w:val="00A67DB6"/>
    <w:rsid w:val="00A831AC"/>
    <w:rsid w:val="00A9384F"/>
    <w:rsid w:val="00A958F7"/>
    <w:rsid w:val="00AA3C4A"/>
    <w:rsid w:val="00AD3530"/>
    <w:rsid w:val="00AE060C"/>
    <w:rsid w:val="00AF121E"/>
    <w:rsid w:val="00AF4F0A"/>
    <w:rsid w:val="00B21F24"/>
    <w:rsid w:val="00B27B6E"/>
    <w:rsid w:val="00B310B4"/>
    <w:rsid w:val="00B505DD"/>
    <w:rsid w:val="00B5267F"/>
    <w:rsid w:val="00B5534E"/>
    <w:rsid w:val="00B70B10"/>
    <w:rsid w:val="00B726E7"/>
    <w:rsid w:val="00B80705"/>
    <w:rsid w:val="00B848BD"/>
    <w:rsid w:val="00BA34FE"/>
    <w:rsid w:val="00BE20F3"/>
    <w:rsid w:val="00BE5CC1"/>
    <w:rsid w:val="00C00E63"/>
    <w:rsid w:val="00C02D50"/>
    <w:rsid w:val="00C16531"/>
    <w:rsid w:val="00C47400"/>
    <w:rsid w:val="00C513DF"/>
    <w:rsid w:val="00C62450"/>
    <w:rsid w:val="00C81CB9"/>
    <w:rsid w:val="00C96AAA"/>
    <w:rsid w:val="00CE4067"/>
    <w:rsid w:val="00D04955"/>
    <w:rsid w:val="00D23A54"/>
    <w:rsid w:val="00D25944"/>
    <w:rsid w:val="00D33A82"/>
    <w:rsid w:val="00D4322A"/>
    <w:rsid w:val="00D67BBA"/>
    <w:rsid w:val="00D71E1B"/>
    <w:rsid w:val="00D72F5A"/>
    <w:rsid w:val="00D90488"/>
    <w:rsid w:val="00DE1B82"/>
    <w:rsid w:val="00DF69D1"/>
    <w:rsid w:val="00E13585"/>
    <w:rsid w:val="00E26713"/>
    <w:rsid w:val="00E47C51"/>
    <w:rsid w:val="00E62F95"/>
    <w:rsid w:val="00E64E75"/>
    <w:rsid w:val="00E74994"/>
    <w:rsid w:val="00E81A42"/>
    <w:rsid w:val="00E82DA0"/>
    <w:rsid w:val="00E85348"/>
    <w:rsid w:val="00E919D8"/>
    <w:rsid w:val="00E92499"/>
    <w:rsid w:val="00EB4EF0"/>
    <w:rsid w:val="00EE2F4F"/>
    <w:rsid w:val="00F077C0"/>
    <w:rsid w:val="00F27060"/>
    <w:rsid w:val="00F3244C"/>
    <w:rsid w:val="00F460C0"/>
    <w:rsid w:val="00F558DA"/>
    <w:rsid w:val="00F90FF8"/>
    <w:rsid w:val="00FC61B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964"/>
  <w15:chartTrackingRefBased/>
  <w15:docId w15:val="{4376B517-67D4-4491-9C18-9ED55355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58CD"/>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D04955"/>
    <w:rPr>
      <w:sz w:val="26"/>
      <w:szCs w:val="26"/>
      <w:shd w:val="clear" w:color="auto" w:fill="FFFFFF"/>
    </w:rPr>
  </w:style>
  <w:style w:type="paragraph" w:customStyle="1" w:styleId="Bodytext20">
    <w:name w:val="Body text (2)"/>
    <w:basedOn w:val="Normal"/>
    <w:link w:val="Bodytext2"/>
    <w:rsid w:val="00D04955"/>
    <w:pPr>
      <w:widowControl w:val="0"/>
      <w:shd w:val="clear" w:color="auto" w:fill="FFFFFF"/>
      <w:spacing w:before="300" w:after="420" w:line="0" w:lineRule="atLeast"/>
      <w:jc w:val="center"/>
    </w:pPr>
    <w:rPr>
      <w:sz w:val="26"/>
      <w:szCs w:val="26"/>
    </w:rPr>
  </w:style>
  <w:style w:type="paragraph" w:styleId="NormalWeb">
    <w:name w:val="Normal (Web)"/>
    <w:basedOn w:val="Normal"/>
    <w:uiPriority w:val="99"/>
    <w:semiHidden/>
    <w:unhideWhenUsed/>
    <w:rsid w:val="00751A58"/>
    <w:rPr>
      <w:rFonts w:cs="Angsana New"/>
      <w:sz w:val="24"/>
      <w:szCs w:val="30"/>
    </w:rPr>
  </w:style>
  <w:style w:type="paragraph" w:styleId="Header">
    <w:name w:val="header"/>
    <w:basedOn w:val="Normal"/>
    <w:link w:val="HeaderChar"/>
    <w:uiPriority w:val="99"/>
    <w:unhideWhenUsed/>
    <w:rsid w:val="005E6557"/>
    <w:pPr>
      <w:tabs>
        <w:tab w:val="center" w:pos="4680"/>
        <w:tab w:val="right" w:pos="9360"/>
      </w:tabs>
      <w:spacing w:after="0" w:line="240" w:lineRule="auto"/>
    </w:pPr>
    <w:rPr>
      <w:szCs w:val="35"/>
    </w:rPr>
  </w:style>
  <w:style w:type="character" w:customStyle="1" w:styleId="HeaderChar">
    <w:name w:val="Header Char"/>
    <w:basedOn w:val="DefaultParagraphFont"/>
    <w:link w:val="Header"/>
    <w:uiPriority w:val="99"/>
    <w:rsid w:val="005E6557"/>
    <w:rPr>
      <w:szCs w:val="35"/>
    </w:rPr>
  </w:style>
  <w:style w:type="paragraph" w:styleId="Footer">
    <w:name w:val="footer"/>
    <w:basedOn w:val="Normal"/>
    <w:link w:val="FooterChar"/>
    <w:uiPriority w:val="99"/>
    <w:unhideWhenUsed/>
    <w:rsid w:val="005E6557"/>
    <w:pPr>
      <w:tabs>
        <w:tab w:val="center" w:pos="4680"/>
        <w:tab w:val="right" w:pos="9360"/>
      </w:tabs>
      <w:spacing w:after="0" w:line="240" w:lineRule="auto"/>
    </w:pPr>
    <w:rPr>
      <w:szCs w:val="35"/>
    </w:rPr>
  </w:style>
  <w:style w:type="character" w:customStyle="1" w:styleId="FooterChar">
    <w:name w:val="Footer Char"/>
    <w:basedOn w:val="DefaultParagraphFont"/>
    <w:link w:val="Footer"/>
    <w:uiPriority w:val="99"/>
    <w:rsid w:val="005E6557"/>
    <w:rPr>
      <w:szCs w:val="35"/>
    </w:rPr>
  </w:style>
  <w:style w:type="paragraph" w:styleId="NoSpacing">
    <w:name w:val="No Spacing"/>
    <w:uiPriority w:val="1"/>
    <w:qFormat/>
    <w:rsid w:val="004F58CD"/>
    <w:pPr>
      <w:spacing w:after="0" w:line="240" w:lineRule="auto"/>
    </w:pPr>
    <w:rPr>
      <w:szCs w:val="35"/>
    </w:rPr>
  </w:style>
  <w:style w:type="character" w:customStyle="1" w:styleId="Heading1Char">
    <w:name w:val="Heading 1 Char"/>
    <w:basedOn w:val="DefaultParagraphFont"/>
    <w:link w:val="Heading1"/>
    <w:uiPriority w:val="9"/>
    <w:rsid w:val="004F58CD"/>
    <w:rPr>
      <w:rFonts w:asciiTheme="majorHAnsi" w:eastAsiaTheme="majorEastAsia" w:hAnsiTheme="majorHAnsi" w:cstheme="majorBidi"/>
      <w:color w:val="2F5496" w:themeColor="accent1" w:themeShade="BF"/>
      <w:sz w:val="32"/>
      <w:szCs w:val="40"/>
    </w:rPr>
  </w:style>
  <w:style w:type="character" w:styleId="Hyperlink">
    <w:name w:val="Hyperlink"/>
    <w:basedOn w:val="DefaultParagraphFont"/>
    <w:uiPriority w:val="99"/>
    <w:unhideWhenUsed/>
    <w:rsid w:val="004F58CD"/>
    <w:rPr>
      <w:color w:val="0563C1" w:themeColor="hyperlink"/>
      <w:u w:val="single"/>
    </w:rPr>
  </w:style>
  <w:style w:type="character" w:styleId="UnresolvedMention">
    <w:name w:val="Unresolved Mention"/>
    <w:basedOn w:val="DefaultParagraphFont"/>
    <w:uiPriority w:val="99"/>
    <w:semiHidden/>
    <w:unhideWhenUsed/>
    <w:rsid w:val="004F5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4</cp:revision>
  <dcterms:created xsi:type="dcterms:W3CDTF">2026-08-06T12:25:00Z</dcterms:created>
  <dcterms:modified xsi:type="dcterms:W3CDTF">2026-08-07T10:57:00Z</dcterms:modified>
</cp:coreProperties>
</file>