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95AE" w14:textId="77777777" w:rsidR="00982A1B" w:rsidRDefault="00982A1B" w:rsidP="00982A1B">
      <w:pPr>
        <w:spacing w:after="0" w:line="240" w:lineRule="auto"/>
        <w:jc w:val="center"/>
      </w:pPr>
      <w:r>
        <w:rPr>
          <w:rFonts w:ascii="Times New Roman" w:hAnsi="Times New Roman"/>
          <w:b/>
          <w:sz w:val="28"/>
        </w:rPr>
        <w:t>Phụ lục II</w:t>
      </w:r>
    </w:p>
    <w:p w14:paraId="16D905E3" w14:textId="77777777" w:rsidR="00982A1B" w:rsidRDefault="00982A1B" w:rsidP="00982A1B">
      <w:pPr>
        <w:spacing w:after="0" w:line="240" w:lineRule="auto"/>
        <w:jc w:val="center"/>
        <w:rPr>
          <w:rFonts w:ascii="Times New Roman" w:hAnsi="Times New Roman"/>
          <w:b/>
          <w:sz w:val="28"/>
        </w:rPr>
      </w:pPr>
      <w:r>
        <w:rPr>
          <w:rFonts w:ascii="Times New Roman" w:hAnsi="Times New Roman"/>
          <w:b/>
          <w:sz w:val="28"/>
        </w:rPr>
        <w:t>DANH MỤC CÁC LUẬT, NGHỊ ĐỊNH HẾT HIỆU LỰC TỪ NGÀY  01/7/2026</w:t>
      </w:r>
    </w:p>
    <w:p w14:paraId="1EC3887E" w14:textId="77777777" w:rsidR="00982A1B" w:rsidRDefault="00982A1B" w:rsidP="00982A1B">
      <w:pPr>
        <w:spacing w:after="0" w:line="240" w:lineRule="auto"/>
        <w:jc w:val="center"/>
        <w:rPr>
          <w:rFonts w:ascii="Times New Roman" w:hAnsi="Times New Roman"/>
          <w:i/>
          <w:sz w:val="28"/>
          <w:szCs w:val="28"/>
        </w:rPr>
      </w:pPr>
      <w:r w:rsidRPr="00C23051">
        <w:rPr>
          <w:rFonts w:ascii="Times New Roman" w:hAnsi="Times New Roman"/>
          <w:i/>
          <w:sz w:val="28"/>
          <w:szCs w:val="28"/>
        </w:rPr>
        <w:t xml:space="preserve">(Kèm theo Công văn số          /VP-TH ngày      /8/2026 của </w:t>
      </w:r>
    </w:p>
    <w:p w14:paraId="4E5817FF" w14:textId="77777777" w:rsidR="00982A1B" w:rsidRDefault="00982A1B" w:rsidP="00982A1B">
      <w:pPr>
        <w:spacing w:after="0" w:line="240" w:lineRule="auto"/>
        <w:jc w:val="center"/>
        <w:rPr>
          <w:rFonts w:ascii="Times New Roman" w:hAnsi="Times New Roman"/>
          <w:i/>
          <w:sz w:val="28"/>
          <w:szCs w:val="28"/>
        </w:rPr>
      </w:pPr>
      <w:r w:rsidRPr="00C23051">
        <w:rPr>
          <w:rFonts w:ascii="Times New Roman" w:hAnsi="Times New Roman"/>
          <w:i/>
          <w:sz w:val="28"/>
          <w:szCs w:val="28"/>
        </w:rPr>
        <w:t>Văn phòng HĐND và UBND xã)</w:t>
      </w:r>
    </w:p>
    <w:p w14:paraId="249D83C1" w14:textId="77777777" w:rsidR="00982A1B" w:rsidRPr="00C23051" w:rsidRDefault="00982A1B" w:rsidP="00982A1B">
      <w:pPr>
        <w:spacing w:after="0" w:line="240" w:lineRule="auto"/>
        <w:jc w:val="center"/>
        <w:rPr>
          <w:rFonts w:ascii="Times New Roman" w:hAnsi="Times New Roman"/>
          <w:i/>
          <w:sz w:val="28"/>
          <w:szCs w:val="28"/>
        </w:rPr>
      </w:pPr>
      <w:r>
        <w:rPr>
          <w:noProof/>
        </w:rPr>
        <mc:AlternateContent>
          <mc:Choice Requires="wps">
            <w:drawing>
              <wp:anchor distT="0" distB="0" distL="114300" distR="114300" simplePos="0" relativeHeight="251659264" behindDoc="0" locked="0" layoutInCell="1" allowOverlap="1" wp14:anchorId="3D32291E" wp14:editId="486044A1">
                <wp:simplePos x="0" y="0"/>
                <wp:positionH relativeFrom="column">
                  <wp:posOffset>2286000</wp:posOffset>
                </wp:positionH>
                <wp:positionV relativeFrom="paragraph">
                  <wp:posOffset>83820</wp:posOffset>
                </wp:positionV>
                <wp:extent cx="1409700" cy="12700"/>
                <wp:effectExtent l="0" t="0" r="19050" b="25400"/>
                <wp:wrapNone/>
                <wp:docPr id="804715299" name="Straight Connector 1"/>
                <wp:cNvGraphicFramePr/>
                <a:graphic xmlns:a="http://schemas.openxmlformats.org/drawingml/2006/main">
                  <a:graphicData uri="http://schemas.microsoft.com/office/word/2010/wordprocessingShape">
                    <wps:wsp>
                      <wps:cNvCnPr/>
                      <wps:spPr>
                        <a:xfrm>
                          <a:off x="0" y="0"/>
                          <a:ext cx="1409700" cy="127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A8D9C1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pt,6.6pt" to="29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" strokecolor="black [3200]" strokeweight=".5pt">
                <v:stroke joinstyle="miter"/>
              </v:line>
            </w:pict>
          </mc:Fallback>
        </mc:AlternateContent>
      </w:r>
    </w:p>
    <w:p w14:paraId="49D44F17" w14:textId="77777777" w:rsidR="00982A1B" w:rsidRDefault="00982A1B" w:rsidP="00982A1B">
      <w:pPr>
        <w:spacing w:after="0" w:line="240" w:lineRule="auto"/>
        <w:jc w:val="center"/>
      </w:pPr>
    </w:p>
    <w:tbl>
      <w:tblPr>
        <w:tblW w:w="9792" w:type="dxa"/>
        <w:jc w:val="center"/>
        <w:tblBorders>
          <w:top w:val="single" w:sz="4" w:space="0" w:color="000000"/>
          <w:left w:val="single" w:sz="4" w:space="0" w:color="000000"/>
          <w:bottom w:val="single" w:sz="4" w:space="0" w:color="000000"/>
          <w:right w:val="single" w:sz="4" w:space="0" w:color="000000"/>
          <w:insideH w:val="single" w:sz="4" w:space="0" w:color="CCCCCC"/>
          <w:insideV w:val="single" w:sz="4" w:space="0" w:color="CCCCCC"/>
        </w:tblBorders>
        <w:tblLayout w:type="fixed"/>
        <w:tblLook w:val="04A0" w:firstRow="1" w:lastRow="0" w:firstColumn="1" w:lastColumn="0" w:noHBand="0" w:noVBand="1"/>
      </w:tblPr>
      <w:tblGrid>
        <w:gridCol w:w="1152"/>
        <w:gridCol w:w="6480"/>
        <w:gridCol w:w="2160"/>
      </w:tblGrid>
      <w:tr w:rsidR="00982A1B" w14:paraId="065EBAA4" w14:textId="77777777" w:rsidTr="00982A1B">
        <w:trPr>
          <w:trHeight w:val="674"/>
          <w:tblHeader/>
          <w:jc w:val="center"/>
        </w:trPr>
        <w:tc>
          <w:tcPr>
            <w:tcW w:w="1152" w:type="dxa"/>
            <w:shd w:val="clear" w:color="auto" w:fill="EBF1F5"/>
            <w:vAlign w:val="center"/>
          </w:tcPr>
          <w:p w14:paraId="70EB063C" w14:textId="77777777" w:rsidR="00982A1B" w:rsidRPr="00982A1B" w:rsidRDefault="00982A1B" w:rsidP="00C90257">
            <w:pPr>
              <w:jc w:val="center"/>
              <w:rPr>
                <w:rFonts w:ascii="Times New Roman" w:hAnsi="Times New Roman" w:cs="Times New Roman"/>
                <w:sz w:val="28"/>
                <w:szCs w:val="28"/>
              </w:rPr>
            </w:pPr>
            <w:r w:rsidRPr="00982A1B">
              <w:rPr>
                <w:rFonts w:ascii="Times New Roman" w:hAnsi="Times New Roman" w:cs="Times New Roman"/>
                <w:b/>
                <w:sz w:val="28"/>
                <w:szCs w:val="28"/>
              </w:rPr>
              <w:t>STT</w:t>
            </w:r>
          </w:p>
        </w:tc>
        <w:tc>
          <w:tcPr>
            <w:tcW w:w="6480" w:type="dxa"/>
            <w:shd w:val="clear" w:color="auto" w:fill="EBF1F5"/>
            <w:vAlign w:val="center"/>
          </w:tcPr>
          <w:p w14:paraId="035B26AF" w14:textId="77777777" w:rsidR="00982A1B" w:rsidRPr="00982A1B" w:rsidRDefault="00982A1B" w:rsidP="00C90257">
            <w:pPr>
              <w:jc w:val="center"/>
              <w:rPr>
                <w:rFonts w:ascii="Times New Roman" w:hAnsi="Times New Roman" w:cs="Times New Roman"/>
                <w:sz w:val="28"/>
                <w:szCs w:val="28"/>
              </w:rPr>
            </w:pPr>
            <w:r w:rsidRPr="00982A1B">
              <w:rPr>
                <w:rFonts w:ascii="Times New Roman" w:hAnsi="Times New Roman" w:cs="Times New Roman"/>
                <w:b/>
                <w:sz w:val="28"/>
                <w:szCs w:val="28"/>
              </w:rPr>
              <w:t>LUẬT, NGHỊ ĐỊNH</w:t>
            </w:r>
          </w:p>
        </w:tc>
        <w:tc>
          <w:tcPr>
            <w:tcW w:w="2160" w:type="dxa"/>
            <w:shd w:val="clear" w:color="auto" w:fill="EBF1F5"/>
            <w:vAlign w:val="center"/>
          </w:tcPr>
          <w:p w14:paraId="5AE7B6DA" w14:textId="77777777" w:rsidR="00982A1B" w:rsidRPr="00982A1B" w:rsidRDefault="00982A1B" w:rsidP="00C90257">
            <w:pPr>
              <w:jc w:val="center"/>
              <w:rPr>
                <w:rFonts w:ascii="Times New Roman" w:hAnsi="Times New Roman" w:cs="Times New Roman"/>
                <w:sz w:val="28"/>
                <w:szCs w:val="28"/>
              </w:rPr>
            </w:pPr>
            <w:r w:rsidRPr="00982A1B">
              <w:rPr>
                <w:rFonts w:ascii="Times New Roman" w:hAnsi="Times New Roman" w:cs="Times New Roman"/>
                <w:b/>
                <w:sz w:val="28"/>
                <w:szCs w:val="28"/>
              </w:rPr>
              <w:t>NGÀY HẾT HIỆU LỰC</w:t>
            </w:r>
          </w:p>
        </w:tc>
      </w:tr>
      <w:tr w:rsidR="00982A1B" w14:paraId="4CB90947" w14:textId="77777777" w:rsidTr="00C90257">
        <w:trPr>
          <w:cantSplit/>
          <w:jc w:val="center"/>
        </w:trPr>
        <w:tc>
          <w:tcPr>
            <w:tcW w:w="1152" w:type="dxa"/>
            <w:shd w:val="clear" w:color="auto" w:fill="F2F2F2"/>
            <w:vAlign w:val="center"/>
          </w:tcPr>
          <w:p w14:paraId="7B2AD93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b/>
                <w:sz w:val="28"/>
                <w:szCs w:val="28"/>
              </w:rPr>
              <w:t>I</w:t>
            </w:r>
          </w:p>
        </w:tc>
        <w:tc>
          <w:tcPr>
            <w:tcW w:w="6480" w:type="dxa"/>
            <w:shd w:val="clear" w:color="auto" w:fill="F2F2F2"/>
            <w:vAlign w:val="center"/>
          </w:tcPr>
          <w:p w14:paraId="35DB7F80" w14:textId="77777777" w:rsidR="00982A1B" w:rsidRPr="00982A1B" w:rsidRDefault="00982A1B" w:rsidP="00C90257">
            <w:pPr>
              <w:spacing w:before="60" w:after="60"/>
              <w:rPr>
                <w:rFonts w:ascii="Times New Roman" w:hAnsi="Times New Roman" w:cs="Times New Roman"/>
                <w:sz w:val="28"/>
                <w:szCs w:val="28"/>
              </w:rPr>
            </w:pPr>
            <w:r w:rsidRPr="00982A1B">
              <w:rPr>
                <w:rFonts w:ascii="Times New Roman" w:hAnsi="Times New Roman" w:cs="Times New Roman"/>
                <w:b/>
                <w:sz w:val="28"/>
                <w:szCs w:val="28"/>
              </w:rPr>
              <w:t>LUẬT</w:t>
            </w:r>
          </w:p>
        </w:tc>
        <w:tc>
          <w:tcPr>
            <w:tcW w:w="2160" w:type="dxa"/>
            <w:shd w:val="clear" w:color="auto" w:fill="F2F2F2"/>
            <w:vAlign w:val="center"/>
          </w:tcPr>
          <w:p w14:paraId="40B722A6" w14:textId="77777777" w:rsidR="00982A1B" w:rsidRPr="00982A1B" w:rsidRDefault="00982A1B" w:rsidP="00C90257">
            <w:pPr>
              <w:spacing w:before="60" w:after="60"/>
              <w:jc w:val="center"/>
              <w:rPr>
                <w:rFonts w:ascii="Times New Roman" w:hAnsi="Times New Roman" w:cs="Times New Roman"/>
                <w:sz w:val="28"/>
                <w:szCs w:val="28"/>
              </w:rPr>
            </w:pPr>
          </w:p>
        </w:tc>
      </w:tr>
      <w:tr w:rsidR="00982A1B" w14:paraId="088EA768" w14:textId="77777777" w:rsidTr="00C90257">
        <w:trPr>
          <w:cantSplit/>
          <w:jc w:val="center"/>
        </w:trPr>
        <w:tc>
          <w:tcPr>
            <w:tcW w:w="1152" w:type="dxa"/>
            <w:vAlign w:val="center"/>
          </w:tcPr>
          <w:p w14:paraId="71A5D3D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w:t>
            </w:r>
          </w:p>
        </w:tc>
        <w:tc>
          <w:tcPr>
            <w:tcW w:w="6480" w:type="dxa"/>
            <w:vAlign w:val="center"/>
          </w:tcPr>
          <w:p w14:paraId="01BDB4C8"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Luật Thủ đô ngày 28 tháng 6 năm 2024</w:t>
            </w:r>
          </w:p>
        </w:tc>
        <w:tc>
          <w:tcPr>
            <w:tcW w:w="2160" w:type="dxa"/>
            <w:vAlign w:val="center"/>
          </w:tcPr>
          <w:p w14:paraId="65CD1AE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B32AD41" w14:textId="77777777" w:rsidTr="00C90257">
        <w:trPr>
          <w:cantSplit/>
          <w:jc w:val="center"/>
        </w:trPr>
        <w:tc>
          <w:tcPr>
            <w:tcW w:w="1152" w:type="dxa"/>
            <w:vAlign w:val="center"/>
          </w:tcPr>
          <w:p w14:paraId="63B8F8D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w:t>
            </w:r>
          </w:p>
        </w:tc>
        <w:tc>
          <w:tcPr>
            <w:tcW w:w="6480" w:type="dxa"/>
            <w:vAlign w:val="center"/>
          </w:tcPr>
          <w:p w14:paraId="4A2EB1C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Luật Thực hành tiết kiệm, chống lãng phí ngày 26 tháng 11 năm 2013</w:t>
            </w:r>
          </w:p>
        </w:tc>
        <w:tc>
          <w:tcPr>
            <w:tcW w:w="2160" w:type="dxa"/>
            <w:vAlign w:val="center"/>
          </w:tcPr>
          <w:p w14:paraId="7C664A0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2CB833A" w14:textId="77777777" w:rsidTr="00C90257">
        <w:trPr>
          <w:cantSplit/>
          <w:jc w:val="center"/>
        </w:trPr>
        <w:tc>
          <w:tcPr>
            <w:tcW w:w="1152" w:type="dxa"/>
            <w:vAlign w:val="center"/>
          </w:tcPr>
          <w:p w14:paraId="622D982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w:t>
            </w:r>
          </w:p>
        </w:tc>
        <w:tc>
          <w:tcPr>
            <w:tcW w:w="6480" w:type="dxa"/>
            <w:vAlign w:val="center"/>
          </w:tcPr>
          <w:p w14:paraId="0A335F5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Luật Dự trữ quốc gia ngày 20 tháng 11 năm 2012</w:t>
            </w:r>
          </w:p>
        </w:tc>
        <w:tc>
          <w:tcPr>
            <w:tcW w:w="2160" w:type="dxa"/>
            <w:vAlign w:val="center"/>
          </w:tcPr>
          <w:p w14:paraId="6FDD95DF"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0390458" w14:textId="77777777" w:rsidTr="00C90257">
        <w:trPr>
          <w:cantSplit/>
          <w:jc w:val="center"/>
        </w:trPr>
        <w:tc>
          <w:tcPr>
            <w:tcW w:w="1152" w:type="dxa"/>
            <w:vAlign w:val="center"/>
          </w:tcPr>
          <w:p w14:paraId="7475FB3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w:t>
            </w:r>
          </w:p>
        </w:tc>
        <w:tc>
          <w:tcPr>
            <w:tcW w:w="6480" w:type="dxa"/>
            <w:vAlign w:val="center"/>
          </w:tcPr>
          <w:p w14:paraId="6D347C0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Luật Thi hành án dân sự ngày 14 tháng 11 năm 2008</w:t>
            </w:r>
          </w:p>
        </w:tc>
        <w:tc>
          <w:tcPr>
            <w:tcW w:w="2160" w:type="dxa"/>
            <w:vAlign w:val="center"/>
          </w:tcPr>
          <w:p w14:paraId="1187C26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D6CAD61" w14:textId="77777777" w:rsidTr="00C90257">
        <w:trPr>
          <w:cantSplit/>
          <w:jc w:val="center"/>
        </w:trPr>
        <w:tc>
          <w:tcPr>
            <w:tcW w:w="1152" w:type="dxa"/>
            <w:vAlign w:val="center"/>
          </w:tcPr>
          <w:p w14:paraId="4668562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w:t>
            </w:r>
          </w:p>
        </w:tc>
        <w:tc>
          <w:tcPr>
            <w:tcW w:w="6480" w:type="dxa"/>
            <w:vAlign w:val="center"/>
          </w:tcPr>
          <w:p w14:paraId="2BBEA44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Luật Tương trợ tư pháp ngày 21 tháng 11 năm 2007</w:t>
            </w:r>
          </w:p>
        </w:tc>
        <w:tc>
          <w:tcPr>
            <w:tcW w:w="2160" w:type="dxa"/>
            <w:vAlign w:val="center"/>
          </w:tcPr>
          <w:p w14:paraId="4BB1573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F00BFB8" w14:textId="77777777" w:rsidTr="00C90257">
        <w:trPr>
          <w:cantSplit/>
          <w:jc w:val="center"/>
        </w:trPr>
        <w:tc>
          <w:tcPr>
            <w:tcW w:w="1152" w:type="dxa"/>
            <w:shd w:val="clear" w:color="auto" w:fill="F2F2F2"/>
            <w:vAlign w:val="center"/>
          </w:tcPr>
          <w:p w14:paraId="7D44437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b/>
                <w:sz w:val="28"/>
                <w:szCs w:val="28"/>
              </w:rPr>
              <w:t>II</w:t>
            </w:r>
          </w:p>
        </w:tc>
        <w:tc>
          <w:tcPr>
            <w:tcW w:w="6480" w:type="dxa"/>
            <w:shd w:val="clear" w:color="auto" w:fill="F2F2F2"/>
            <w:vAlign w:val="center"/>
          </w:tcPr>
          <w:p w14:paraId="3EDE3049" w14:textId="77777777" w:rsidR="00982A1B" w:rsidRPr="00982A1B" w:rsidRDefault="00982A1B" w:rsidP="00C90257">
            <w:pPr>
              <w:spacing w:before="60" w:after="60"/>
              <w:rPr>
                <w:rFonts w:ascii="Times New Roman" w:hAnsi="Times New Roman" w:cs="Times New Roman"/>
                <w:sz w:val="28"/>
                <w:szCs w:val="28"/>
              </w:rPr>
            </w:pPr>
            <w:r w:rsidRPr="00982A1B">
              <w:rPr>
                <w:rFonts w:ascii="Times New Roman" w:hAnsi="Times New Roman" w:cs="Times New Roman"/>
                <w:b/>
                <w:sz w:val="28"/>
                <w:szCs w:val="28"/>
              </w:rPr>
              <w:t>NGHỊ ĐỊNH</w:t>
            </w:r>
          </w:p>
        </w:tc>
        <w:tc>
          <w:tcPr>
            <w:tcW w:w="2160" w:type="dxa"/>
            <w:shd w:val="clear" w:color="auto" w:fill="F2F2F2"/>
            <w:vAlign w:val="center"/>
          </w:tcPr>
          <w:p w14:paraId="6CEF2F91" w14:textId="77777777" w:rsidR="00982A1B" w:rsidRPr="00982A1B" w:rsidRDefault="00982A1B" w:rsidP="00C90257">
            <w:pPr>
              <w:spacing w:before="60" w:after="60"/>
              <w:jc w:val="center"/>
              <w:rPr>
                <w:rFonts w:ascii="Times New Roman" w:hAnsi="Times New Roman" w:cs="Times New Roman"/>
                <w:sz w:val="28"/>
                <w:szCs w:val="28"/>
              </w:rPr>
            </w:pPr>
          </w:p>
        </w:tc>
      </w:tr>
      <w:tr w:rsidR="00982A1B" w14:paraId="394B8A21" w14:textId="77777777" w:rsidTr="00C90257">
        <w:trPr>
          <w:cantSplit/>
          <w:jc w:val="center"/>
        </w:trPr>
        <w:tc>
          <w:tcPr>
            <w:tcW w:w="1152" w:type="dxa"/>
            <w:vAlign w:val="center"/>
          </w:tcPr>
          <w:p w14:paraId="4AC7BB0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w:t>
            </w:r>
          </w:p>
        </w:tc>
        <w:tc>
          <w:tcPr>
            <w:tcW w:w="6480" w:type="dxa"/>
            <w:vAlign w:val="center"/>
          </w:tcPr>
          <w:p w14:paraId="6B5DE1F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373/2025/NĐ-CP ngày 31 tháng 12 năm 2025 của Chính phủ sửa đổi, bổ sung một số điều của Nghị định số 126/2020/NĐ-CP ngày 19 tháng 10 năm 2020 của Chính phủ quy định chi tiết một số điều của Luật Quản lý thuế</w:t>
            </w:r>
          </w:p>
        </w:tc>
        <w:tc>
          <w:tcPr>
            <w:tcW w:w="2160" w:type="dxa"/>
            <w:vAlign w:val="center"/>
          </w:tcPr>
          <w:p w14:paraId="0BB1A67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DA5A05B" w14:textId="77777777" w:rsidTr="00C90257">
        <w:trPr>
          <w:cantSplit/>
          <w:jc w:val="center"/>
        </w:trPr>
        <w:tc>
          <w:tcPr>
            <w:tcW w:w="1152" w:type="dxa"/>
            <w:vAlign w:val="center"/>
          </w:tcPr>
          <w:p w14:paraId="21FEF39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w:t>
            </w:r>
          </w:p>
        </w:tc>
        <w:tc>
          <w:tcPr>
            <w:tcW w:w="6480" w:type="dxa"/>
            <w:vAlign w:val="center"/>
          </w:tcPr>
          <w:p w14:paraId="4CD405BB"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301/2025/NĐ-CP ngày 17 tháng 11 năm 2025 của Chính phủ sửa đổi, bổ sung một số điều của Nghị định số 38/2024/NĐ-CP ngày 05 tháng 4 năm 2024 của Chính phủ quy định xử phạt vi phạm hành chính trong lĩnh vực thủy sản</w:t>
            </w:r>
          </w:p>
        </w:tc>
        <w:tc>
          <w:tcPr>
            <w:tcW w:w="2160" w:type="dxa"/>
            <w:vAlign w:val="center"/>
          </w:tcPr>
          <w:p w14:paraId="7CECA5E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18/8/2026</w:t>
            </w:r>
          </w:p>
        </w:tc>
      </w:tr>
      <w:tr w:rsidR="00982A1B" w14:paraId="44416F14" w14:textId="77777777" w:rsidTr="00C90257">
        <w:trPr>
          <w:cantSplit/>
          <w:jc w:val="center"/>
        </w:trPr>
        <w:tc>
          <w:tcPr>
            <w:tcW w:w="1152" w:type="dxa"/>
            <w:vAlign w:val="center"/>
          </w:tcPr>
          <w:p w14:paraId="76058C4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w:t>
            </w:r>
          </w:p>
        </w:tc>
        <w:tc>
          <w:tcPr>
            <w:tcW w:w="6480" w:type="dxa"/>
            <w:vAlign w:val="center"/>
          </w:tcPr>
          <w:p w14:paraId="4DE2D1F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283/2025/NĐ-CP ngày 31 tháng 10 năm 2025 của Chính phủ sửa đổi, bổ sung một số điều của Nghị định số 120/2020/NĐ-CP ngày 07 tháng 10 năm 2020 của Chính phủ quy định về thành lập, tổ chức lại, giải thể đơn vị sự nghiệp công lập</w:t>
            </w:r>
          </w:p>
        </w:tc>
        <w:tc>
          <w:tcPr>
            <w:tcW w:w="2160" w:type="dxa"/>
            <w:vAlign w:val="center"/>
          </w:tcPr>
          <w:p w14:paraId="119CB7B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28/7/2026</w:t>
            </w:r>
          </w:p>
        </w:tc>
      </w:tr>
      <w:tr w:rsidR="00982A1B" w14:paraId="75391158" w14:textId="77777777" w:rsidTr="00C90257">
        <w:trPr>
          <w:cantSplit/>
          <w:jc w:val="center"/>
        </w:trPr>
        <w:tc>
          <w:tcPr>
            <w:tcW w:w="1152" w:type="dxa"/>
            <w:vAlign w:val="center"/>
          </w:tcPr>
          <w:p w14:paraId="1D4F2C8F"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4</w:t>
            </w:r>
          </w:p>
        </w:tc>
        <w:tc>
          <w:tcPr>
            <w:tcW w:w="6480" w:type="dxa"/>
            <w:vAlign w:val="center"/>
          </w:tcPr>
          <w:p w14:paraId="016D18B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246/2025/NĐ-CP ngày 15 tháng 9 năm 2025 của Chính phủ sửa đổi, bổ sung Nghị định số 68/2015/NĐ-CP ngày 18 tháng 8 năm 2015 của Chính phủ quy định đăng ký quốc tịch và đăng ký các quyền đối với tàu bay đã được sửa đổi, bổ sung bởi Nghị định số 64/2022/NĐ-CP ngày 15 tháng 9 năm 2022 của Chính phủ sửa đổi, bổ sung một số điều của các nghị định quy định liên quan đến hoạt động kinh doanh trong lĩnh vực hàng không dân dụng</w:t>
            </w:r>
          </w:p>
        </w:tc>
        <w:tc>
          <w:tcPr>
            <w:tcW w:w="2160" w:type="dxa"/>
            <w:vAlign w:val="center"/>
          </w:tcPr>
          <w:p w14:paraId="5159986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811F0F7" w14:textId="77777777" w:rsidTr="00C90257">
        <w:trPr>
          <w:cantSplit/>
          <w:jc w:val="center"/>
        </w:trPr>
        <w:tc>
          <w:tcPr>
            <w:tcW w:w="1152" w:type="dxa"/>
            <w:vAlign w:val="center"/>
          </w:tcPr>
          <w:p w14:paraId="295B456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w:t>
            </w:r>
          </w:p>
        </w:tc>
        <w:tc>
          <w:tcPr>
            <w:tcW w:w="6480" w:type="dxa"/>
            <w:vAlign w:val="center"/>
          </w:tcPr>
          <w:p w14:paraId="2D82FBC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225/2025/NĐ-CP ngày 15 tháng 8 năm 2025 của Chính phủ sửa đổi, bổ sung một số điều của các Nghị định quy định chi tiết một số điều và biện pháp thi hành Luật Đấu thầu về lựa chọn nhà đầu tư</w:t>
            </w:r>
          </w:p>
        </w:tc>
        <w:tc>
          <w:tcPr>
            <w:tcW w:w="2160" w:type="dxa"/>
            <w:vAlign w:val="center"/>
          </w:tcPr>
          <w:p w14:paraId="1502D0D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21/8/2026</w:t>
            </w:r>
          </w:p>
        </w:tc>
      </w:tr>
      <w:tr w:rsidR="00982A1B" w14:paraId="15EFC5B4" w14:textId="77777777" w:rsidTr="00C90257">
        <w:trPr>
          <w:cantSplit/>
          <w:jc w:val="center"/>
        </w:trPr>
        <w:tc>
          <w:tcPr>
            <w:tcW w:w="1152" w:type="dxa"/>
            <w:vAlign w:val="center"/>
          </w:tcPr>
          <w:p w14:paraId="5356040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w:t>
            </w:r>
          </w:p>
        </w:tc>
        <w:tc>
          <w:tcPr>
            <w:tcW w:w="6480" w:type="dxa"/>
            <w:vAlign w:val="center"/>
          </w:tcPr>
          <w:p w14:paraId="25E65C2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117/2025/NĐ-CP ngày 09 tháng 6 năm 2025 của Chính phủ quy định quản lý thuế đối với hoạt động kinh doanh trên nền tảng thương mại điện tử, nền tảng số của hộ, cá nhân</w:t>
            </w:r>
          </w:p>
        </w:tc>
        <w:tc>
          <w:tcPr>
            <w:tcW w:w="2160" w:type="dxa"/>
            <w:vAlign w:val="center"/>
          </w:tcPr>
          <w:p w14:paraId="1169766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C688F26" w14:textId="77777777" w:rsidTr="00C90257">
        <w:trPr>
          <w:cantSplit/>
          <w:jc w:val="center"/>
        </w:trPr>
        <w:tc>
          <w:tcPr>
            <w:tcW w:w="1152" w:type="dxa"/>
            <w:vAlign w:val="center"/>
          </w:tcPr>
          <w:p w14:paraId="2A80490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w:t>
            </w:r>
          </w:p>
        </w:tc>
        <w:tc>
          <w:tcPr>
            <w:tcW w:w="6480" w:type="dxa"/>
            <w:vAlign w:val="center"/>
          </w:tcPr>
          <w:p w14:paraId="167E8C0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101/2025/NĐ-CP ngày 09 tháng 5 năm 2025 của Chính phủ sửa đổi, bổ sung một số điều của Nghị định số 32/2016/NĐ-CP ngày 06 tháng 5 năm 2016 của Chính phủ quy định về quản lý độ cao chướng ngại vật hàng không và các trận địa quản lý, bảo vệ vùng trời tại Việt Nam và Nghị định số 42/2016/NĐ-CP ngày 15 tháng 5 năm 2016 của Chính phủ quy định điều kiện, trình tự, thủ tục mở, đóng sân bay chuyên dùng</w:t>
            </w:r>
          </w:p>
        </w:tc>
        <w:tc>
          <w:tcPr>
            <w:tcW w:w="2160" w:type="dxa"/>
            <w:vAlign w:val="center"/>
          </w:tcPr>
          <w:p w14:paraId="0FCFA7E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6AC6850" w14:textId="77777777" w:rsidTr="00C90257">
        <w:trPr>
          <w:cantSplit/>
          <w:jc w:val="center"/>
        </w:trPr>
        <w:tc>
          <w:tcPr>
            <w:tcW w:w="1152" w:type="dxa"/>
            <w:vAlign w:val="center"/>
          </w:tcPr>
          <w:p w14:paraId="42487CE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w:t>
            </w:r>
          </w:p>
        </w:tc>
        <w:tc>
          <w:tcPr>
            <w:tcW w:w="6480" w:type="dxa"/>
            <w:vAlign w:val="center"/>
          </w:tcPr>
          <w:p w14:paraId="71ED3496"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89/2025/NĐ-CP ngày 13 tháng 4 năm 2025 của Chính phủ sửa đổi, bổ sung một số điều của Nghị định số 92/2016/NĐ-CP ngày 01 tháng 7 năm 2016 của Chính phủ quy định về các ngành, nghề kinh doanh có điều kiện trong lĩnh vực hàng không dân dụng</w:t>
            </w:r>
          </w:p>
        </w:tc>
        <w:tc>
          <w:tcPr>
            <w:tcW w:w="2160" w:type="dxa"/>
            <w:vAlign w:val="center"/>
          </w:tcPr>
          <w:p w14:paraId="340749F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7538152" w14:textId="77777777" w:rsidTr="00C90257">
        <w:trPr>
          <w:cantSplit/>
          <w:jc w:val="center"/>
        </w:trPr>
        <w:tc>
          <w:tcPr>
            <w:tcW w:w="1152" w:type="dxa"/>
            <w:vAlign w:val="center"/>
          </w:tcPr>
          <w:p w14:paraId="6F2A7CA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9</w:t>
            </w:r>
          </w:p>
        </w:tc>
        <w:tc>
          <w:tcPr>
            <w:tcW w:w="6480" w:type="dxa"/>
            <w:vAlign w:val="center"/>
          </w:tcPr>
          <w:p w14:paraId="4BFD30B1"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70/2025/NĐ-CP ngày 20 tháng 3 năm 2025 của Chính phủ sửa đổi, bổ sung một số điều của Nghị định số 123/2020/NĐ-CP ngày 19 tháng 10 năm 2020 của Chính phủ quy định về hóa đơn, chứng từ</w:t>
            </w:r>
          </w:p>
        </w:tc>
        <w:tc>
          <w:tcPr>
            <w:tcW w:w="2160" w:type="dxa"/>
            <w:vAlign w:val="center"/>
          </w:tcPr>
          <w:p w14:paraId="4B41D34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B631067" w14:textId="77777777" w:rsidTr="00C90257">
        <w:trPr>
          <w:cantSplit/>
          <w:jc w:val="center"/>
        </w:trPr>
        <w:tc>
          <w:tcPr>
            <w:tcW w:w="1152" w:type="dxa"/>
            <w:vAlign w:val="center"/>
          </w:tcPr>
          <w:p w14:paraId="1994EC8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10</w:t>
            </w:r>
          </w:p>
        </w:tc>
        <w:tc>
          <w:tcPr>
            <w:tcW w:w="6480" w:type="dxa"/>
            <w:vAlign w:val="center"/>
          </w:tcPr>
          <w:p w14:paraId="014394D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43/2025/NĐ-CP ngày 28 tháng 02 năm 2025 của Chính phủ quy định chức năng, nhiệm vụ, quyền hạn và cơ cấu tổ chức của Bộ Văn hóa, Thể thao và Du lịch</w:t>
            </w:r>
          </w:p>
        </w:tc>
        <w:tc>
          <w:tcPr>
            <w:tcW w:w="2160" w:type="dxa"/>
            <w:vAlign w:val="center"/>
          </w:tcPr>
          <w:p w14:paraId="18B10D9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28/7/2026</w:t>
            </w:r>
          </w:p>
        </w:tc>
      </w:tr>
      <w:tr w:rsidR="00982A1B" w14:paraId="64D7454B" w14:textId="77777777" w:rsidTr="00C90257">
        <w:trPr>
          <w:cantSplit/>
          <w:jc w:val="center"/>
        </w:trPr>
        <w:tc>
          <w:tcPr>
            <w:tcW w:w="1152" w:type="dxa"/>
            <w:vAlign w:val="center"/>
          </w:tcPr>
          <w:p w14:paraId="02792DC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11</w:t>
            </w:r>
          </w:p>
        </w:tc>
        <w:tc>
          <w:tcPr>
            <w:tcW w:w="6480" w:type="dxa"/>
            <w:vAlign w:val="center"/>
          </w:tcPr>
          <w:p w14:paraId="7DDCF75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49/2025/NĐ-CP ngày 28 tháng 02 năm 2025 của Chính phủ quy định về ngưỡng áp dụng tạm hoãn xuất cảnh</w:t>
            </w:r>
          </w:p>
        </w:tc>
        <w:tc>
          <w:tcPr>
            <w:tcW w:w="2160" w:type="dxa"/>
            <w:vAlign w:val="center"/>
          </w:tcPr>
          <w:p w14:paraId="2108ACB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15682A6" w14:textId="77777777" w:rsidTr="00C90257">
        <w:trPr>
          <w:cantSplit/>
          <w:jc w:val="center"/>
        </w:trPr>
        <w:tc>
          <w:tcPr>
            <w:tcW w:w="1152" w:type="dxa"/>
            <w:vAlign w:val="center"/>
          </w:tcPr>
          <w:p w14:paraId="318A336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12</w:t>
            </w:r>
          </w:p>
        </w:tc>
        <w:tc>
          <w:tcPr>
            <w:tcW w:w="6480" w:type="dxa"/>
            <w:vAlign w:val="center"/>
          </w:tcPr>
          <w:p w14:paraId="1DE2B22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37/2025/NĐ-CP ngày 26 tháng 02 năm 2025 của Chính phủ quy định chức năng, nhiệm vụ, quyền hạn và cơ cấu tổ chức của Bộ Giáo dục và Đào tạo</w:t>
            </w:r>
          </w:p>
        </w:tc>
        <w:tc>
          <w:tcPr>
            <w:tcW w:w="2160" w:type="dxa"/>
            <w:vAlign w:val="center"/>
          </w:tcPr>
          <w:p w14:paraId="1CD8B9A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12/7/2026</w:t>
            </w:r>
          </w:p>
        </w:tc>
      </w:tr>
      <w:tr w:rsidR="00982A1B" w14:paraId="63E34099" w14:textId="77777777" w:rsidTr="00C90257">
        <w:trPr>
          <w:cantSplit/>
          <w:jc w:val="center"/>
        </w:trPr>
        <w:tc>
          <w:tcPr>
            <w:tcW w:w="1152" w:type="dxa"/>
            <w:vAlign w:val="center"/>
          </w:tcPr>
          <w:p w14:paraId="2EDEEB6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13</w:t>
            </w:r>
          </w:p>
        </w:tc>
        <w:tc>
          <w:tcPr>
            <w:tcW w:w="6480" w:type="dxa"/>
            <w:vAlign w:val="center"/>
          </w:tcPr>
          <w:p w14:paraId="38F8B03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41/2025/NĐ-CP ngày 26 tháng 02 năm 2025 của Chính phủ quy định chức năng, nhiệm vụ, quyền hạn và cơ cấu tổ chức của Bộ Dân tộc và Tôn giáo</w:t>
            </w:r>
          </w:p>
        </w:tc>
        <w:tc>
          <w:tcPr>
            <w:tcW w:w="2160" w:type="dxa"/>
            <w:vAlign w:val="center"/>
          </w:tcPr>
          <w:p w14:paraId="378E29B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24/7/2026</w:t>
            </w:r>
          </w:p>
        </w:tc>
      </w:tr>
      <w:tr w:rsidR="00982A1B" w14:paraId="30E79770" w14:textId="77777777" w:rsidTr="00C90257">
        <w:trPr>
          <w:cantSplit/>
          <w:jc w:val="center"/>
        </w:trPr>
        <w:tc>
          <w:tcPr>
            <w:tcW w:w="1152" w:type="dxa"/>
            <w:vAlign w:val="center"/>
          </w:tcPr>
          <w:p w14:paraId="203215B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14</w:t>
            </w:r>
          </w:p>
        </w:tc>
        <w:tc>
          <w:tcPr>
            <w:tcW w:w="6480" w:type="dxa"/>
            <w:vAlign w:val="center"/>
          </w:tcPr>
          <w:p w14:paraId="3C78933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28/2025/NĐ-CP ngày 24 tháng 02 năm 2025 của Chính phủ quy định chức năng, nhiệm vụ, quyền hạn và cơ cấu tổ chức của Bộ Ngoại giao</w:t>
            </w:r>
          </w:p>
        </w:tc>
        <w:tc>
          <w:tcPr>
            <w:tcW w:w="2160" w:type="dxa"/>
            <w:vAlign w:val="center"/>
          </w:tcPr>
          <w:p w14:paraId="78B41DC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03/8/2026</w:t>
            </w:r>
          </w:p>
        </w:tc>
      </w:tr>
      <w:tr w:rsidR="00982A1B" w14:paraId="745371C7" w14:textId="77777777" w:rsidTr="00C90257">
        <w:trPr>
          <w:cantSplit/>
          <w:jc w:val="center"/>
        </w:trPr>
        <w:tc>
          <w:tcPr>
            <w:tcW w:w="1152" w:type="dxa"/>
            <w:vAlign w:val="center"/>
          </w:tcPr>
          <w:p w14:paraId="3FA9816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15</w:t>
            </w:r>
          </w:p>
        </w:tc>
        <w:tc>
          <w:tcPr>
            <w:tcW w:w="6480" w:type="dxa"/>
            <w:vAlign w:val="center"/>
          </w:tcPr>
          <w:p w14:paraId="64D6EEFD"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25/2025/NĐ-CP ngày 21 tháng 02 năm 2025 của Chính phủ quy định chức năng, nhiệm vụ, quyền hạn và cơ cấu tổ chức của Bộ Nội vụ</w:t>
            </w:r>
          </w:p>
        </w:tc>
        <w:tc>
          <w:tcPr>
            <w:tcW w:w="2160" w:type="dxa"/>
            <w:vAlign w:val="center"/>
          </w:tcPr>
          <w:p w14:paraId="249B493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08/7/2026</w:t>
            </w:r>
          </w:p>
        </w:tc>
      </w:tr>
      <w:tr w:rsidR="00982A1B" w14:paraId="7089AC5F" w14:textId="77777777" w:rsidTr="00C90257">
        <w:trPr>
          <w:cantSplit/>
          <w:jc w:val="center"/>
        </w:trPr>
        <w:tc>
          <w:tcPr>
            <w:tcW w:w="1152" w:type="dxa"/>
            <w:vAlign w:val="center"/>
          </w:tcPr>
          <w:p w14:paraId="4040DA1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16</w:t>
            </w:r>
          </w:p>
        </w:tc>
        <w:tc>
          <w:tcPr>
            <w:tcW w:w="6480" w:type="dxa"/>
            <w:vAlign w:val="center"/>
          </w:tcPr>
          <w:p w14:paraId="12FBE63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20/2025/NĐ-CP ngày 10 tháng 02 năm 2025 của Chính phủ sửa đổi, bổ sung một số điều của Nghị định số 132/2020/NĐ-CP ngày 05 tháng 11 năm 2020 của Chính phủ quy định về quản lý thuế đối với doanh nghiệp có giao dịch liên kết</w:t>
            </w:r>
          </w:p>
        </w:tc>
        <w:tc>
          <w:tcPr>
            <w:tcW w:w="2160" w:type="dxa"/>
            <w:vAlign w:val="center"/>
          </w:tcPr>
          <w:p w14:paraId="64BAE25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969B163" w14:textId="77777777" w:rsidTr="00C90257">
        <w:trPr>
          <w:cantSplit/>
          <w:jc w:val="center"/>
        </w:trPr>
        <w:tc>
          <w:tcPr>
            <w:tcW w:w="1152" w:type="dxa"/>
            <w:vAlign w:val="center"/>
          </w:tcPr>
          <w:p w14:paraId="6CA69C0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17</w:t>
            </w:r>
          </w:p>
        </w:tc>
        <w:tc>
          <w:tcPr>
            <w:tcW w:w="6480" w:type="dxa"/>
            <w:vAlign w:val="center"/>
          </w:tcPr>
          <w:p w14:paraId="4EBC27A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175/2024/NĐ-CP ngày 30 tháng 12 năm 2024 của Chính phủ quy định chi tiết một số điều và biện pháp thi hành Luật Xây dựng về quản lý hoạt động xây dựng</w:t>
            </w:r>
          </w:p>
        </w:tc>
        <w:tc>
          <w:tcPr>
            <w:tcW w:w="2160" w:type="dxa"/>
            <w:vAlign w:val="center"/>
          </w:tcPr>
          <w:p w14:paraId="234B438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D105AC6" w14:textId="77777777" w:rsidTr="00C90257">
        <w:trPr>
          <w:cantSplit/>
          <w:jc w:val="center"/>
        </w:trPr>
        <w:tc>
          <w:tcPr>
            <w:tcW w:w="1152" w:type="dxa"/>
            <w:vAlign w:val="center"/>
          </w:tcPr>
          <w:p w14:paraId="06C6F0A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18</w:t>
            </w:r>
          </w:p>
        </w:tc>
        <w:tc>
          <w:tcPr>
            <w:tcW w:w="6480" w:type="dxa"/>
            <w:vAlign w:val="center"/>
          </w:tcPr>
          <w:p w14:paraId="190B9176"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166/2024/NĐ-CP ngày 26 tháng 12 năm 2024 của Chính phủ quy định về điều kiện kinh doanh dịch vụ kiểm định xe cơ giới; tổ chức, hoạt động của cơ sở đăng kiểm; niên hạn sử dụng của xe cơ giới</w:t>
            </w:r>
          </w:p>
        </w:tc>
        <w:tc>
          <w:tcPr>
            <w:tcW w:w="2160" w:type="dxa"/>
            <w:vAlign w:val="center"/>
          </w:tcPr>
          <w:p w14:paraId="6BD81E5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BF3AF2B" w14:textId="77777777" w:rsidTr="00C90257">
        <w:trPr>
          <w:cantSplit/>
          <w:jc w:val="center"/>
        </w:trPr>
        <w:tc>
          <w:tcPr>
            <w:tcW w:w="1152" w:type="dxa"/>
            <w:vAlign w:val="center"/>
          </w:tcPr>
          <w:p w14:paraId="57774B4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19</w:t>
            </w:r>
          </w:p>
        </w:tc>
        <w:tc>
          <w:tcPr>
            <w:tcW w:w="6480" w:type="dxa"/>
            <w:vAlign w:val="center"/>
          </w:tcPr>
          <w:p w14:paraId="168EB09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160/2024/NĐ-CP ngày 18 tháng 12 năm 2024 của Chính phủ quy định về hoạt động đào tạo và sát hạch lái xe</w:t>
            </w:r>
          </w:p>
        </w:tc>
        <w:tc>
          <w:tcPr>
            <w:tcW w:w="2160" w:type="dxa"/>
            <w:vAlign w:val="center"/>
          </w:tcPr>
          <w:p w14:paraId="7B1A531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C592B92" w14:textId="77777777" w:rsidTr="00C90257">
        <w:trPr>
          <w:cantSplit/>
          <w:jc w:val="center"/>
        </w:trPr>
        <w:tc>
          <w:tcPr>
            <w:tcW w:w="1152" w:type="dxa"/>
            <w:vAlign w:val="center"/>
          </w:tcPr>
          <w:p w14:paraId="0E93D57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20</w:t>
            </w:r>
          </w:p>
        </w:tc>
        <w:tc>
          <w:tcPr>
            <w:tcW w:w="6480" w:type="dxa"/>
            <w:vAlign w:val="center"/>
          </w:tcPr>
          <w:p w14:paraId="5871360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152/2024/NĐ-CP ngày 15 tháng 11 năm 2024 của Chính phủ sửa đổi, bổ sung một số điều của Nghị định số 62/2015/NĐ-CP ngày 18 tháng 7 năm 2015 quy định chi tiết và hướng dẫn thi hành một số điều của Luật Thi hành án dân sự được sửa đổi, bổ sung một số điều theo Nghị định số 33/2020/NĐ-CP ngày 17 tháng 3 năm 2020 của Chính phủ</w:t>
            </w:r>
          </w:p>
        </w:tc>
        <w:tc>
          <w:tcPr>
            <w:tcW w:w="2160" w:type="dxa"/>
            <w:vAlign w:val="center"/>
          </w:tcPr>
          <w:p w14:paraId="0A33B2A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DA53235" w14:textId="77777777" w:rsidTr="00C90257">
        <w:trPr>
          <w:cantSplit/>
          <w:jc w:val="center"/>
        </w:trPr>
        <w:tc>
          <w:tcPr>
            <w:tcW w:w="1152" w:type="dxa"/>
            <w:vAlign w:val="center"/>
          </w:tcPr>
          <w:p w14:paraId="03E972C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21</w:t>
            </w:r>
          </w:p>
        </w:tc>
        <w:tc>
          <w:tcPr>
            <w:tcW w:w="6480" w:type="dxa"/>
            <w:vAlign w:val="center"/>
          </w:tcPr>
          <w:p w14:paraId="2DE4338D"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139/2024/NĐ-CP ngày 24 tháng 10 năm 2024 của Chính phủ quy định thể thức bay chặn, bay kèm, bay ép tàu bay vi phạm vùng trời Việt Nam hạ cánh tại cảng hàng không, sân bay</w:t>
            </w:r>
          </w:p>
        </w:tc>
        <w:tc>
          <w:tcPr>
            <w:tcW w:w="2160" w:type="dxa"/>
            <w:vAlign w:val="center"/>
          </w:tcPr>
          <w:p w14:paraId="269A6F1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BB9FEA2" w14:textId="77777777" w:rsidTr="00C90257">
        <w:trPr>
          <w:cantSplit/>
          <w:jc w:val="center"/>
        </w:trPr>
        <w:tc>
          <w:tcPr>
            <w:tcW w:w="1152" w:type="dxa"/>
            <w:vAlign w:val="center"/>
          </w:tcPr>
          <w:p w14:paraId="1583D51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22</w:t>
            </w:r>
          </w:p>
        </w:tc>
        <w:tc>
          <w:tcPr>
            <w:tcW w:w="6480" w:type="dxa"/>
            <w:vAlign w:val="center"/>
          </w:tcPr>
          <w:p w14:paraId="7D93029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115/2024/NĐ-CP ngày 16 tháng 9 năm 2024 của Chính phủ quy định chi tiết một số điều và biện pháp thi hành Luật Đấu thầu về lựa chọn nhà đầu tư thực hiện dự án đầu tư có sử dụng đất</w:t>
            </w:r>
          </w:p>
        </w:tc>
        <w:tc>
          <w:tcPr>
            <w:tcW w:w="2160" w:type="dxa"/>
            <w:vAlign w:val="center"/>
          </w:tcPr>
          <w:p w14:paraId="0BD8156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21/8/2026</w:t>
            </w:r>
          </w:p>
        </w:tc>
      </w:tr>
      <w:tr w:rsidR="00982A1B" w14:paraId="710EC4E0" w14:textId="77777777" w:rsidTr="00C90257">
        <w:trPr>
          <w:cantSplit/>
          <w:jc w:val="center"/>
        </w:trPr>
        <w:tc>
          <w:tcPr>
            <w:tcW w:w="1152" w:type="dxa"/>
            <w:vAlign w:val="center"/>
          </w:tcPr>
          <w:p w14:paraId="296A947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23</w:t>
            </w:r>
          </w:p>
        </w:tc>
        <w:tc>
          <w:tcPr>
            <w:tcW w:w="6480" w:type="dxa"/>
            <w:vAlign w:val="center"/>
          </w:tcPr>
          <w:p w14:paraId="78CEB71A"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111/2024/NĐ-CP ngày 06 tháng 9 năm 2024 của Chính phủ quy định về hệ thống thông tin, Cơ sở dữ liệu quốc gia về hoạt động xây dựng</w:t>
            </w:r>
          </w:p>
        </w:tc>
        <w:tc>
          <w:tcPr>
            <w:tcW w:w="2160" w:type="dxa"/>
            <w:vAlign w:val="center"/>
          </w:tcPr>
          <w:p w14:paraId="2D5355C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D3CF3C5" w14:textId="77777777" w:rsidTr="00C90257">
        <w:trPr>
          <w:cantSplit/>
          <w:jc w:val="center"/>
        </w:trPr>
        <w:tc>
          <w:tcPr>
            <w:tcW w:w="1152" w:type="dxa"/>
            <w:vAlign w:val="center"/>
          </w:tcPr>
          <w:p w14:paraId="5EA3C2C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24</w:t>
            </w:r>
          </w:p>
        </w:tc>
        <w:tc>
          <w:tcPr>
            <w:tcW w:w="6480" w:type="dxa"/>
            <w:vAlign w:val="center"/>
          </w:tcPr>
          <w:p w14:paraId="4B75355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92/2024/NĐ-CP ngày 18 tháng 7 năm 2024 của Chính phủ về đăng ký tổ hợp tác, hợp tác xã, liên hiệp hợp tác xã</w:t>
            </w:r>
          </w:p>
        </w:tc>
        <w:tc>
          <w:tcPr>
            <w:tcW w:w="2160" w:type="dxa"/>
            <w:vAlign w:val="center"/>
          </w:tcPr>
          <w:p w14:paraId="6A8D63D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23/7/2026</w:t>
            </w:r>
          </w:p>
        </w:tc>
      </w:tr>
      <w:tr w:rsidR="00982A1B" w14:paraId="423D90B3" w14:textId="77777777" w:rsidTr="00C90257">
        <w:trPr>
          <w:cantSplit/>
          <w:jc w:val="center"/>
        </w:trPr>
        <w:tc>
          <w:tcPr>
            <w:tcW w:w="1152" w:type="dxa"/>
            <w:vAlign w:val="center"/>
          </w:tcPr>
          <w:p w14:paraId="3660A84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25</w:t>
            </w:r>
          </w:p>
        </w:tc>
        <w:tc>
          <w:tcPr>
            <w:tcW w:w="6480" w:type="dxa"/>
            <w:vAlign w:val="center"/>
          </w:tcPr>
          <w:p w14:paraId="3524923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73/2024/NĐ-CP ngày 30 tháng 6 năm 2024 của Chính phủ quy định mức lương cơ sở và chế độ tiền thưởng đối với cán bộ, công chức, viên chức và lực lượng vũ trang</w:t>
            </w:r>
          </w:p>
        </w:tc>
        <w:tc>
          <w:tcPr>
            <w:tcW w:w="2160" w:type="dxa"/>
            <w:vAlign w:val="center"/>
          </w:tcPr>
          <w:p w14:paraId="570A53C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3BFCF04" w14:textId="77777777" w:rsidTr="00C90257">
        <w:trPr>
          <w:cantSplit/>
          <w:jc w:val="center"/>
        </w:trPr>
        <w:tc>
          <w:tcPr>
            <w:tcW w:w="1152" w:type="dxa"/>
            <w:vAlign w:val="center"/>
          </w:tcPr>
          <w:p w14:paraId="4EE509D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26</w:t>
            </w:r>
          </w:p>
        </w:tc>
        <w:tc>
          <w:tcPr>
            <w:tcW w:w="6480" w:type="dxa"/>
            <w:vAlign w:val="center"/>
          </w:tcPr>
          <w:p w14:paraId="43B6EBF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75/2024/NĐ-CP ngày 30 tháng 6 năm 2024 của Chính phủ điều chỉnh lương hưu, trợ cấp bảo hiểm xã hội và trợ cấp hằng tháng</w:t>
            </w:r>
          </w:p>
        </w:tc>
        <w:tc>
          <w:tcPr>
            <w:tcW w:w="2160" w:type="dxa"/>
            <w:vAlign w:val="center"/>
          </w:tcPr>
          <w:p w14:paraId="5B868C4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35954C7" w14:textId="77777777" w:rsidTr="00C90257">
        <w:trPr>
          <w:cantSplit/>
          <w:jc w:val="center"/>
        </w:trPr>
        <w:tc>
          <w:tcPr>
            <w:tcW w:w="1152" w:type="dxa"/>
            <w:vAlign w:val="center"/>
          </w:tcPr>
          <w:p w14:paraId="00759CC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27</w:t>
            </w:r>
          </w:p>
        </w:tc>
        <w:tc>
          <w:tcPr>
            <w:tcW w:w="6480" w:type="dxa"/>
            <w:vAlign w:val="center"/>
          </w:tcPr>
          <w:p w14:paraId="3B0C4D58"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38/2024/NĐ-CP ngày 05 tháng 4 năm 2024 của Chính phủ quy định về xử phạt vi phạm hành chính trong lĩnh vực thủy sản</w:t>
            </w:r>
          </w:p>
        </w:tc>
        <w:tc>
          <w:tcPr>
            <w:tcW w:w="2160" w:type="dxa"/>
            <w:vAlign w:val="center"/>
          </w:tcPr>
          <w:p w14:paraId="61FFF4A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18/8/2026</w:t>
            </w:r>
          </w:p>
        </w:tc>
      </w:tr>
      <w:tr w:rsidR="00982A1B" w14:paraId="13C1E4C9" w14:textId="77777777" w:rsidTr="00C90257">
        <w:trPr>
          <w:cantSplit/>
          <w:jc w:val="center"/>
        </w:trPr>
        <w:tc>
          <w:tcPr>
            <w:tcW w:w="1152" w:type="dxa"/>
            <w:vAlign w:val="center"/>
          </w:tcPr>
          <w:p w14:paraId="0516334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28</w:t>
            </w:r>
          </w:p>
        </w:tc>
        <w:tc>
          <w:tcPr>
            <w:tcW w:w="6480" w:type="dxa"/>
            <w:vAlign w:val="center"/>
          </w:tcPr>
          <w:p w14:paraId="3FBA1498"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c>
          <w:tcPr>
            <w:tcW w:w="2160" w:type="dxa"/>
            <w:vAlign w:val="center"/>
          </w:tcPr>
          <w:p w14:paraId="60B4D0F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21/8/2026</w:t>
            </w:r>
          </w:p>
        </w:tc>
      </w:tr>
      <w:tr w:rsidR="00982A1B" w14:paraId="712EFCF6" w14:textId="77777777" w:rsidTr="00C90257">
        <w:trPr>
          <w:cantSplit/>
          <w:jc w:val="center"/>
        </w:trPr>
        <w:tc>
          <w:tcPr>
            <w:tcW w:w="1152" w:type="dxa"/>
            <w:vAlign w:val="center"/>
          </w:tcPr>
          <w:p w14:paraId="10729DF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29</w:t>
            </w:r>
          </w:p>
        </w:tc>
        <w:tc>
          <w:tcPr>
            <w:tcW w:w="6480" w:type="dxa"/>
            <w:vAlign w:val="center"/>
          </w:tcPr>
          <w:p w14:paraId="1822768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20/2024/NĐ-CP ngày 23 tháng 02 năm 2024 của Chính phủ sửa đổi, bổ sung một số điều của Nghị định số 05/2021/NĐ-CP ngày 25 tháng 01 năm 2021 của Chính phủ về quản lý, khai thác cảng hàng không, sân bay và Nghị định số 64/2022/NĐ-CP ngày 15 tháng 9 năm 2022 của Chính phủ sửa đổi, bổ sung một số điều của các Nghị định quy định liên quan đến hoạt động kinh doanh trong lĩnh vực hàng không dân dụng</w:t>
            </w:r>
          </w:p>
        </w:tc>
        <w:tc>
          <w:tcPr>
            <w:tcW w:w="2160" w:type="dxa"/>
            <w:vAlign w:val="center"/>
          </w:tcPr>
          <w:p w14:paraId="7D2AE20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31D100A" w14:textId="77777777" w:rsidTr="00C90257">
        <w:trPr>
          <w:cantSplit/>
          <w:jc w:val="center"/>
        </w:trPr>
        <w:tc>
          <w:tcPr>
            <w:tcW w:w="1152" w:type="dxa"/>
            <w:vAlign w:val="center"/>
          </w:tcPr>
          <w:p w14:paraId="32AB6D7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30</w:t>
            </w:r>
          </w:p>
        </w:tc>
        <w:tc>
          <w:tcPr>
            <w:tcW w:w="6480" w:type="dxa"/>
            <w:vAlign w:val="center"/>
          </w:tcPr>
          <w:p w14:paraId="7593510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15/2024/NĐ-CP ngày 16 tháng 02 năm 2024 của Chính phủ sửa đổi, bổ sung một số điều của Nghị định số 30/2013/NĐ-CP ngày 08 tháng 4 năm 2013 của Chính phủ về kinh doanh vận chuyển hàng không và hoạt động hàng không chung và Nghị định số 92/2016/NĐ-CP ngày 01 tháng 7 năm 2016 của Chính phủ quy định về các ngành, nghề kinh doanh có điều kiện trong lĩnh vực hàng không dân dụng</w:t>
            </w:r>
          </w:p>
        </w:tc>
        <w:tc>
          <w:tcPr>
            <w:tcW w:w="2160" w:type="dxa"/>
            <w:vAlign w:val="center"/>
          </w:tcPr>
          <w:p w14:paraId="2F999CB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A1C5325" w14:textId="77777777" w:rsidTr="00C90257">
        <w:trPr>
          <w:cantSplit/>
          <w:jc w:val="center"/>
        </w:trPr>
        <w:tc>
          <w:tcPr>
            <w:tcW w:w="1152" w:type="dxa"/>
            <w:vAlign w:val="center"/>
          </w:tcPr>
          <w:p w14:paraId="7CFD0C0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31</w:t>
            </w:r>
          </w:p>
        </w:tc>
        <w:tc>
          <w:tcPr>
            <w:tcW w:w="6480" w:type="dxa"/>
            <w:vAlign w:val="center"/>
          </w:tcPr>
          <w:p w14:paraId="12C32B7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06/2024/NĐ-CP ngày 25 tháng 01 năm 2024 của Chính phủ sửa đổi, bổ sung một số điều của Nghị định số 08/2021/NĐ-CP ngày 28 tháng 01 năm 2021 của Chính phủ quy định về quản lý hoạt động đường thủy nội địa</w:t>
            </w:r>
          </w:p>
        </w:tc>
        <w:tc>
          <w:tcPr>
            <w:tcW w:w="2160" w:type="dxa"/>
            <w:vAlign w:val="center"/>
          </w:tcPr>
          <w:p w14:paraId="6466E2E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556B775" w14:textId="77777777" w:rsidTr="00C90257">
        <w:trPr>
          <w:cantSplit/>
          <w:jc w:val="center"/>
        </w:trPr>
        <w:tc>
          <w:tcPr>
            <w:tcW w:w="1152" w:type="dxa"/>
            <w:vAlign w:val="center"/>
          </w:tcPr>
          <w:p w14:paraId="0BAEA35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32</w:t>
            </w:r>
          </w:p>
        </w:tc>
        <w:tc>
          <w:tcPr>
            <w:tcW w:w="6480" w:type="dxa"/>
            <w:vAlign w:val="center"/>
          </w:tcPr>
          <w:p w14:paraId="45BDCFF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85/2023/NĐ-CP ngày 07 tháng 12 năm 2023 của Chính phủ sửa đổi, bổ sung một số điều của Nghị định 115/2020/NĐ-CP ngày 25 tháng 9 năm 2020 về tuyển dụng, sử dụng và quản lý viên chức</w:t>
            </w:r>
          </w:p>
        </w:tc>
        <w:tc>
          <w:tcPr>
            <w:tcW w:w="2160" w:type="dxa"/>
            <w:vAlign w:val="center"/>
          </w:tcPr>
          <w:p w14:paraId="1DE13FB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767F3A1" w14:textId="77777777" w:rsidTr="00C90257">
        <w:trPr>
          <w:cantSplit/>
          <w:jc w:val="center"/>
        </w:trPr>
        <w:tc>
          <w:tcPr>
            <w:tcW w:w="1152" w:type="dxa"/>
            <w:vAlign w:val="center"/>
          </w:tcPr>
          <w:p w14:paraId="4AC8EB2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33</w:t>
            </w:r>
          </w:p>
        </w:tc>
        <w:tc>
          <w:tcPr>
            <w:tcW w:w="6480" w:type="dxa"/>
            <w:vAlign w:val="center"/>
          </w:tcPr>
          <w:p w14:paraId="18F132D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48/2023/NĐ-CP ngày 17 tháng 7 năm 2023 của Chính phủ sửa đổi, bổ sung một số điều của Nghị định số 90/2020/NĐ-CP ngày 13/8/2020 về đánh giá, xếp loại chất lượng cán bộ, công chức, viên chức</w:t>
            </w:r>
          </w:p>
        </w:tc>
        <w:tc>
          <w:tcPr>
            <w:tcW w:w="2160" w:type="dxa"/>
            <w:vAlign w:val="center"/>
          </w:tcPr>
          <w:p w14:paraId="78386AD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FFCC78D" w14:textId="77777777" w:rsidTr="00C90257">
        <w:trPr>
          <w:cantSplit/>
          <w:jc w:val="center"/>
        </w:trPr>
        <w:tc>
          <w:tcPr>
            <w:tcW w:w="1152" w:type="dxa"/>
            <w:vAlign w:val="center"/>
          </w:tcPr>
          <w:p w14:paraId="59FA376F"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34</w:t>
            </w:r>
          </w:p>
        </w:tc>
        <w:tc>
          <w:tcPr>
            <w:tcW w:w="6480" w:type="dxa"/>
            <w:vAlign w:val="center"/>
          </w:tcPr>
          <w:p w14:paraId="6F2D964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tc>
        <w:tc>
          <w:tcPr>
            <w:tcW w:w="2160" w:type="dxa"/>
            <w:vAlign w:val="center"/>
          </w:tcPr>
          <w:p w14:paraId="42EA424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62C22D0" w14:textId="77777777" w:rsidTr="00C90257">
        <w:trPr>
          <w:cantSplit/>
          <w:jc w:val="center"/>
        </w:trPr>
        <w:tc>
          <w:tcPr>
            <w:tcW w:w="1152" w:type="dxa"/>
            <w:vAlign w:val="center"/>
          </w:tcPr>
          <w:p w14:paraId="0F80437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35</w:t>
            </w:r>
          </w:p>
        </w:tc>
        <w:tc>
          <w:tcPr>
            <w:tcW w:w="6480" w:type="dxa"/>
            <w:vAlign w:val="center"/>
          </w:tcPr>
          <w:p w14:paraId="46A80A0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71/2022/NĐ-CP ngày 01 tháng 10 năm 2022 của Chính phủ sửa đổi, bổ sung một số điều của Nghị định số 06/2016/NĐ-CP ngày 18 tháng 01 năm 2016 của Chính phủ về quản lý, cung cấp và sử dụng dịch vụ phát thanh, truyền hình</w:t>
            </w:r>
          </w:p>
        </w:tc>
        <w:tc>
          <w:tcPr>
            <w:tcW w:w="2160" w:type="dxa"/>
            <w:vAlign w:val="center"/>
          </w:tcPr>
          <w:p w14:paraId="3794E54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9F0386A" w14:textId="77777777" w:rsidTr="00C90257">
        <w:trPr>
          <w:cantSplit/>
          <w:jc w:val="center"/>
        </w:trPr>
        <w:tc>
          <w:tcPr>
            <w:tcW w:w="1152" w:type="dxa"/>
            <w:vAlign w:val="center"/>
          </w:tcPr>
          <w:p w14:paraId="46407FD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36</w:t>
            </w:r>
          </w:p>
        </w:tc>
        <w:tc>
          <w:tcPr>
            <w:tcW w:w="6480" w:type="dxa"/>
            <w:vAlign w:val="center"/>
          </w:tcPr>
          <w:p w14:paraId="33756C18"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64/2022/NĐ-CP ngày 15 tháng 9 năm 2022 của Chính phủ sửa đổi, bổ sung một số điều của các Nghị định quy định liên quan đến hoạt động kinh doanh trong lĩnh vực hàng không dân dụng</w:t>
            </w:r>
          </w:p>
        </w:tc>
        <w:tc>
          <w:tcPr>
            <w:tcW w:w="2160" w:type="dxa"/>
            <w:vAlign w:val="center"/>
          </w:tcPr>
          <w:p w14:paraId="3AC09A6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2AC4590" w14:textId="77777777" w:rsidTr="00C90257">
        <w:trPr>
          <w:cantSplit/>
          <w:jc w:val="center"/>
        </w:trPr>
        <w:tc>
          <w:tcPr>
            <w:tcW w:w="1152" w:type="dxa"/>
            <w:vAlign w:val="center"/>
          </w:tcPr>
          <w:p w14:paraId="5FB0E99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37</w:t>
            </w:r>
          </w:p>
        </w:tc>
        <w:tc>
          <w:tcPr>
            <w:tcW w:w="6480" w:type="dxa"/>
            <w:vAlign w:val="center"/>
          </w:tcPr>
          <w:p w14:paraId="20FD15DA"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113/2021/NĐ-CP ngày 14 tháng 12 năm 2021 của Chính phủ sửa đổi, bổ sung một số điều của Nghị định số 120/2017/NĐ-CP ngày 06 tháng 11 năm 2017 của Chính phủ quy định chi tiết một số điều của Luật Thi hành tạm giữ, tạm giam</w:t>
            </w:r>
          </w:p>
        </w:tc>
        <w:tc>
          <w:tcPr>
            <w:tcW w:w="2160" w:type="dxa"/>
            <w:vAlign w:val="center"/>
          </w:tcPr>
          <w:p w14:paraId="283C0C3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A479CC3" w14:textId="77777777" w:rsidTr="00C90257">
        <w:trPr>
          <w:cantSplit/>
          <w:jc w:val="center"/>
        </w:trPr>
        <w:tc>
          <w:tcPr>
            <w:tcW w:w="1152" w:type="dxa"/>
            <w:vAlign w:val="center"/>
          </w:tcPr>
          <w:p w14:paraId="45F55AA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38</w:t>
            </w:r>
          </w:p>
        </w:tc>
        <w:tc>
          <w:tcPr>
            <w:tcW w:w="6480" w:type="dxa"/>
            <w:vAlign w:val="center"/>
          </w:tcPr>
          <w:p w14:paraId="70A3EBD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109/2021/NĐ-CP ngày 08 tháng 12 năm 2021 của Chính phủ quy định cơ sở y tế đủ điều kiện xác định tình trạng nghiện ma túy và hồ sơ, trình tự, thủ tục xác định tình trạng nghiện ma túy</w:t>
            </w:r>
          </w:p>
        </w:tc>
        <w:tc>
          <w:tcPr>
            <w:tcW w:w="2160" w:type="dxa"/>
            <w:vAlign w:val="center"/>
          </w:tcPr>
          <w:p w14:paraId="5B9ABCB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E405DCA" w14:textId="77777777" w:rsidTr="00C90257">
        <w:trPr>
          <w:cantSplit/>
          <w:jc w:val="center"/>
        </w:trPr>
        <w:tc>
          <w:tcPr>
            <w:tcW w:w="1152" w:type="dxa"/>
            <w:vAlign w:val="center"/>
          </w:tcPr>
          <w:p w14:paraId="0855D99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39</w:t>
            </w:r>
          </w:p>
        </w:tc>
        <w:tc>
          <w:tcPr>
            <w:tcW w:w="6480" w:type="dxa"/>
            <w:vAlign w:val="center"/>
          </w:tcPr>
          <w:p w14:paraId="6088DC74"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105/2021/NĐ-CP ngày 04 tháng 12 năm 2021 của Chính phủ quy định chi tiết và hướng dẫn thi hành một số điều của Luật Phòng, chống ma túy</w:t>
            </w:r>
          </w:p>
        </w:tc>
        <w:tc>
          <w:tcPr>
            <w:tcW w:w="2160" w:type="dxa"/>
            <w:vAlign w:val="center"/>
          </w:tcPr>
          <w:p w14:paraId="7D7E383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85EBD2A" w14:textId="77777777" w:rsidTr="00C90257">
        <w:trPr>
          <w:cantSplit/>
          <w:jc w:val="center"/>
        </w:trPr>
        <w:tc>
          <w:tcPr>
            <w:tcW w:w="1152" w:type="dxa"/>
            <w:vAlign w:val="center"/>
          </w:tcPr>
          <w:p w14:paraId="365B024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40</w:t>
            </w:r>
          </w:p>
        </w:tc>
        <w:tc>
          <w:tcPr>
            <w:tcW w:w="6480" w:type="dxa"/>
            <w:vAlign w:val="center"/>
          </w:tcPr>
          <w:p w14:paraId="5C73F77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96/2021/NĐ-CP ngày 02 tháng 11 năm 2021 của Chính phủ về công tác bảo đảm chuyến bay chuyên cơ, chuyên khoang</w:t>
            </w:r>
          </w:p>
        </w:tc>
        <w:tc>
          <w:tcPr>
            <w:tcW w:w="2160" w:type="dxa"/>
            <w:vAlign w:val="center"/>
          </w:tcPr>
          <w:p w14:paraId="67E8C87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EF2A27A" w14:textId="77777777" w:rsidTr="00C90257">
        <w:trPr>
          <w:cantSplit/>
          <w:jc w:val="center"/>
        </w:trPr>
        <w:tc>
          <w:tcPr>
            <w:tcW w:w="1152" w:type="dxa"/>
            <w:vAlign w:val="center"/>
          </w:tcPr>
          <w:p w14:paraId="158BE8D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41</w:t>
            </w:r>
          </w:p>
        </w:tc>
        <w:tc>
          <w:tcPr>
            <w:tcW w:w="6480" w:type="dxa"/>
            <w:vAlign w:val="center"/>
          </w:tcPr>
          <w:p w14:paraId="33709896"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89/2021/NĐ-CP ngày 18 tháng 10 năm 2021 của Chính phủ sửa đổi, bổ sung một số điều của Nghị định số 101/2017/NĐ-CP ngày 01 tháng 9 năm 2017 của Chính phủ về đào tạo, bồi dưỡng cán bộ, công chức, viên chức</w:t>
            </w:r>
          </w:p>
        </w:tc>
        <w:tc>
          <w:tcPr>
            <w:tcW w:w="2160" w:type="dxa"/>
            <w:vAlign w:val="center"/>
          </w:tcPr>
          <w:p w14:paraId="019A7E7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C97E029" w14:textId="77777777" w:rsidTr="00C90257">
        <w:trPr>
          <w:cantSplit/>
          <w:jc w:val="center"/>
        </w:trPr>
        <w:tc>
          <w:tcPr>
            <w:tcW w:w="1152" w:type="dxa"/>
            <w:vAlign w:val="center"/>
          </w:tcPr>
          <w:p w14:paraId="5D4FF6D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42</w:t>
            </w:r>
          </w:p>
        </w:tc>
        <w:tc>
          <w:tcPr>
            <w:tcW w:w="6480" w:type="dxa"/>
            <w:vAlign w:val="center"/>
          </w:tcPr>
          <w:p w14:paraId="5FBD774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85/2021/NĐ-CP ngày 25 tháng 9 năm 2021 của Chính phủ sửa đổi, bổ sung một số điều của Nghị định số 52/2013/NĐ-CP ngày 16 tháng 5 năm 2013 của Chính phủ về thương mại điện tử</w:t>
            </w:r>
          </w:p>
        </w:tc>
        <w:tc>
          <w:tcPr>
            <w:tcW w:w="2160" w:type="dxa"/>
            <w:vAlign w:val="center"/>
          </w:tcPr>
          <w:p w14:paraId="0294AC0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40CE3E7" w14:textId="77777777" w:rsidTr="00C90257">
        <w:trPr>
          <w:cantSplit/>
          <w:jc w:val="center"/>
        </w:trPr>
        <w:tc>
          <w:tcPr>
            <w:tcW w:w="1152" w:type="dxa"/>
            <w:vAlign w:val="center"/>
          </w:tcPr>
          <w:p w14:paraId="097F3C0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43</w:t>
            </w:r>
          </w:p>
        </w:tc>
        <w:tc>
          <w:tcPr>
            <w:tcW w:w="6480" w:type="dxa"/>
            <w:vAlign w:val="center"/>
          </w:tcPr>
          <w:p w14:paraId="712F56D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50/2021/NĐ-CP ngày 01 tháng 4 năm 2021 của Chính phủ sửa đổi, bổ sung một số điều của Nghị định số 37/2015/NĐ-CP ngày 22 tháng 4 năm 2015 của Chính phủ quy định chi tiết về hợp đồng xây dựng</w:t>
            </w:r>
          </w:p>
        </w:tc>
        <w:tc>
          <w:tcPr>
            <w:tcW w:w="2160" w:type="dxa"/>
            <w:vAlign w:val="center"/>
          </w:tcPr>
          <w:p w14:paraId="4023AF6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8CB5E17" w14:textId="77777777" w:rsidTr="00C90257">
        <w:trPr>
          <w:cantSplit/>
          <w:jc w:val="center"/>
        </w:trPr>
        <w:tc>
          <w:tcPr>
            <w:tcW w:w="1152" w:type="dxa"/>
            <w:vAlign w:val="center"/>
          </w:tcPr>
          <w:p w14:paraId="6D8FD47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44</w:t>
            </w:r>
          </w:p>
        </w:tc>
        <w:tc>
          <w:tcPr>
            <w:tcW w:w="6480" w:type="dxa"/>
            <w:vAlign w:val="center"/>
          </w:tcPr>
          <w:p w14:paraId="41D6678B"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10/2021/NĐ-CP ngày 09 tháng 02 năm 2021 của Chính phủ về quản lý chi phí đầu tư xây dựng</w:t>
            </w:r>
          </w:p>
        </w:tc>
        <w:tc>
          <w:tcPr>
            <w:tcW w:w="2160" w:type="dxa"/>
            <w:vAlign w:val="center"/>
          </w:tcPr>
          <w:p w14:paraId="594F0DA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254CC38" w14:textId="77777777" w:rsidTr="00C90257">
        <w:trPr>
          <w:cantSplit/>
          <w:jc w:val="center"/>
        </w:trPr>
        <w:tc>
          <w:tcPr>
            <w:tcW w:w="1152" w:type="dxa"/>
            <w:vAlign w:val="center"/>
          </w:tcPr>
          <w:p w14:paraId="3CE5687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45</w:t>
            </w:r>
          </w:p>
        </w:tc>
        <w:tc>
          <w:tcPr>
            <w:tcW w:w="6480" w:type="dxa"/>
            <w:vAlign w:val="center"/>
          </w:tcPr>
          <w:p w14:paraId="47E50AA6"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09/2021/NĐ-CP ngày 09 tháng 02 năm 2021 của Chính phủ về quản lý vật liệu xây dựng</w:t>
            </w:r>
          </w:p>
        </w:tc>
        <w:tc>
          <w:tcPr>
            <w:tcW w:w="2160" w:type="dxa"/>
            <w:vAlign w:val="center"/>
          </w:tcPr>
          <w:p w14:paraId="38D65A5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40A2982" w14:textId="77777777" w:rsidTr="00C90257">
        <w:trPr>
          <w:cantSplit/>
          <w:jc w:val="center"/>
        </w:trPr>
        <w:tc>
          <w:tcPr>
            <w:tcW w:w="1152" w:type="dxa"/>
            <w:vAlign w:val="center"/>
          </w:tcPr>
          <w:p w14:paraId="5A2B498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46</w:t>
            </w:r>
          </w:p>
        </w:tc>
        <w:tc>
          <w:tcPr>
            <w:tcW w:w="6480" w:type="dxa"/>
            <w:vAlign w:val="center"/>
          </w:tcPr>
          <w:p w14:paraId="49B16B7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08/2021/NĐ-CP ngày 28 tháng 01 năm 2021 của Chính phủ quy định về quản lý hoạt động đường thủy nội địa</w:t>
            </w:r>
          </w:p>
        </w:tc>
        <w:tc>
          <w:tcPr>
            <w:tcW w:w="2160" w:type="dxa"/>
            <w:vAlign w:val="center"/>
          </w:tcPr>
          <w:p w14:paraId="36743B0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73B1F56" w14:textId="77777777" w:rsidTr="00C90257">
        <w:trPr>
          <w:cantSplit/>
          <w:jc w:val="center"/>
        </w:trPr>
        <w:tc>
          <w:tcPr>
            <w:tcW w:w="1152" w:type="dxa"/>
            <w:vAlign w:val="center"/>
          </w:tcPr>
          <w:p w14:paraId="34E7142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47</w:t>
            </w:r>
          </w:p>
        </w:tc>
        <w:tc>
          <w:tcPr>
            <w:tcW w:w="6480" w:type="dxa"/>
            <w:vAlign w:val="center"/>
          </w:tcPr>
          <w:p w14:paraId="1FFCF14A"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06/2021/NĐ-CP ngày 26 tháng 01 năm 2021 của Chính phủ quy định chi tiết một số nội dung về quản lý chất lượng, thi công xây dựng và bảo trì công trình xây dựng</w:t>
            </w:r>
          </w:p>
        </w:tc>
        <w:tc>
          <w:tcPr>
            <w:tcW w:w="2160" w:type="dxa"/>
            <w:vAlign w:val="center"/>
          </w:tcPr>
          <w:p w14:paraId="45C1648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05764B5" w14:textId="77777777" w:rsidTr="00C90257">
        <w:trPr>
          <w:cantSplit/>
          <w:jc w:val="center"/>
        </w:trPr>
        <w:tc>
          <w:tcPr>
            <w:tcW w:w="1152" w:type="dxa"/>
            <w:vAlign w:val="center"/>
          </w:tcPr>
          <w:p w14:paraId="222DDCD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48</w:t>
            </w:r>
          </w:p>
        </w:tc>
        <w:tc>
          <w:tcPr>
            <w:tcW w:w="6480" w:type="dxa"/>
            <w:vAlign w:val="center"/>
          </w:tcPr>
          <w:p w14:paraId="547EF41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05/2021/NĐ-CP ngày 25 tháng 01 năm 2021 của Chính phủ về quản lý, khai thác cảng hàng không, sân bay</w:t>
            </w:r>
          </w:p>
        </w:tc>
        <w:tc>
          <w:tcPr>
            <w:tcW w:w="2160" w:type="dxa"/>
            <w:vAlign w:val="center"/>
          </w:tcPr>
          <w:p w14:paraId="2566B5C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0BB9A29" w14:textId="77777777" w:rsidTr="00C90257">
        <w:trPr>
          <w:cantSplit/>
          <w:jc w:val="center"/>
        </w:trPr>
        <w:tc>
          <w:tcPr>
            <w:tcW w:w="1152" w:type="dxa"/>
            <w:vAlign w:val="center"/>
          </w:tcPr>
          <w:p w14:paraId="63BF6B6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49</w:t>
            </w:r>
          </w:p>
        </w:tc>
        <w:tc>
          <w:tcPr>
            <w:tcW w:w="6480" w:type="dxa"/>
            <w:vAlign w:val="center"/>
          </w:tcPr>
          <w:p w14:paraId="41889E7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132/2020/NĐ-CP ngày 05 tháng 11 năm 2020 của Chính phủ quy định về quản lý thuế đối với doanh nghiệp có giao dịch liên kết</w:t>
            </w:r>
          </w:p>
        </w:tc>
        <w:tc>
          <w:tcPr>
            <w:tcW w:w="2160" w:type="dxa"/>
            <w:vAlign w:val="center"/>
          </w:tcPr>
          <w:p w14:paraId="3135319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3070A6C" w14:textId="77777777" w:rsidTr="00C90257">
        <w:trPr>
          <w:cantSplit/>
          <w:jc w:val="center"/>
        </w:trPr>
        <w:tc>
          <w:tcPr>
            <w:tcW w:w="1152" w:type="dxa"/>
            <w:vAlign w:val="center"/>
          </w:tcPr>
          <w:p w14:paraId="1815F4D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50</w:t>
            </w:r>
          </w:p>
        </w:tc>
        <w:tc>
          <w:tcPr>
            <w:tcW w:w="6480" w:type="dxa"/>
            <w:vAlign w:val="center"/>
          </w:tcPr>
          <w:p w14:paraId="1D5F46D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126/2020/NĐ-CP ngày 19 tháng 10 năm 2020 của Chính phủ quy định chi tiết một số điều của Luật Quản lý thuế</w:t>
            </w:r>
          </w:p>
        </w:tc>
        <w:tc>
          <w:tcPr>
            <w:tcW w:w="2160" w:type="dxa"/>
            <w:vAlign w:val="center"/>
          </w:tcPr>
          <w:p w14:paraId="6B2E1C7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6B167CD" w14:textId="77777777" w:rsidTr="00C90257">
        <w:trPr>
          <w:cantSplit/>
          <w:jc w:val="center"/>
        </w:trPr>
        <w:tc>
          <w:tcPr>
            <w:tcW w:w="1152" w:type="dxa"/>
            <w:vAlign w:val="center"/>
          </w:tcPr>
          <w:p w14:paraId="2027C18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51</w:t>
            </w:r>
          </w:p>
        </w:tc>
        <w:tc>
          <w:tcPr>
            <w:tcW w:w="6480" w:type="dxa"/>
            <w:vAlign w:val="center"/>
          </w:tcPr>
          <w:p w14:paraId="303922C7"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123/2020/NĐ-CP ngày 19 tháng 10 năm 2020 của Chính phủ quy định về hóa đơn, chứng từ</w:t>
            </w:r>
          </w:p>
        </w:tc>
        <w:tc>
          <w:tcPr>
            <w:tcW w:w="2160" w:type="dxa"/>
            <w:vAlign w:val="center"/>
          </w:tcPr>
          <w:p w14:paraId="1AF7FCF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5DAB7E5" w14:textId="77777777" w:rsidTr="00C90257">
        <w:trPr>
          <w:cantSplit/>
          <w:jc w:val="center"/>
        </w:trPr>
        <w:tc>
          <w:tcPr>
            <w:tcW w:w="1152" w:type="dxa"/>
            <w:vAlign w:val="center"/>
          </w:tcPr>
          <w:p w14:paraId="4EE800E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52</w:t>
            </w:r>
          </w:p>
        </w:tc>
        <w:tc>
          <w:tcPr>
            <w:tcW w:w="6480" w:type="dxa"/>
            <w:vAlign w:val="center"/>
          </w:tcPr>
          <w:p w14:paraId="3577B187"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128/2020/NĐ-CP ngày 19 tháng 10 năm 2020 của Chính phủ quy định xử phạt vi phạm hành chính trong lĩnh vực hải quan</w:t>
            </w:r>
          </w:p>
        </w:tc>
        <w:tc>
          <w:tcPr>
            <w:tcW w:w="2160" w:type="dxa"/>
            <w:vAlign w:val="center"/>
          </w:tcPr>
          <w:p w14:paraId="4BE25B7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519D104" w14:textId="77777777" w:rsidTr="00C90257">
        <w:trPr>
          <w:cantSplit/>
          <w:jc w:val="center"/>
        </w:trPr>
        <w:tc>
          <w:tcPr>
            <w:tcW w:w="1152" w:type="dxa"/>
            <w:vAlign w:val="center"/>
          </w:tcPr>
          <w:p w14:paraId="72CDAEB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53</w:t>
            </w:r>
          </w:p>
        </w:tc>
        <w:tc>
          <w:tcPr>
            <w:tcW w:w="6480" w:type="dxa"/>
            <w:vAlign w:val="center"/>
          </w:tcPr>
          <w:p w14:paraId="57B4C393"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97/2020/NĐ-CP ngày 26 tháng 8 năm 2020 của Chính phủ về tăng mức giới hạn trách nhiệm bồi thường thiệt hại của người vận chuyển trong vận chuyển bằng đường hàng không</w:t>
            </w:r>
          </w:p>
        </w:tc>
        <w:tc>
          <w:tcPr>
            <w:tcW w:w="2160" w:type="dxa"/>
            <w:vAlign w:val="center"/>
          </w:tcPr>
          <w:p w14:paraId="4CBFCC9F"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93B6EB8" w14:textId="77777777" w:rsidTr="00C90257">
        <w:trPr>
          <w:cantSplit/>
          <w:jc w:val="center"/>
        </w:trPr>
        <w:tc>
          <w:tcPr>
            <w:tcW w:w="1152" w:type="dxa"/>
            <w:vAlign w:val="center"/>
          </w:tcPr>
          <w:p w14:paraId="7A747DD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54</w:t>
            </w:r>
          </w:p>
        </w:tc>
        <w:tc>
          <w:tcPr>
            <w:tcW w:w="6480" w:type="dxa"/>
            <w:vAlign w:val="center"/>
          </w:tcPr>
          <w:p w14:paraId="620B7C0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90/2020/NĐ-CP ngày 13 tháng 8 năm 2020 của Chính phủ về đánh giá, xếp loại cán bộ, công chức, viên chức</w:t>
            </w:r>
          </w:p>
        </w:tc>
        <w:tc>
          <w:tcPr>
            <w:tcW w:w="2160" w:type="dxa"/>
            <w:vAlign w:val="center"/>
          </w:tcPr>
          <w:p w14:paraId="6DA25FA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14E5F52" w14:textId="77777777" w:rsidTr="00C90257">
        <w:trPr>
          <w:cantSplit/>
          <w:jc w:val="center"/>
        </w:trPr>
        <w:tc>
          <w:tcPr>
            <w:tcW w:w="1152" w:type="dxa"/>
            <w:vAlign w:val="center"/>
          </w:tcPr>
          <w:p w14:paraId="48134A6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55</w:t>
            </w:r>
          </w:p>
        </w:tc>
        <w:tc>
          <w:tcPr>
            <w:tcW w:w="6480" w:type="dxa"/>
            <w:vAlign w:val="center"/>
          </w:tcPr>
          <w:p w14:paraId="271A4F26"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65/2020/NĐ-CP ngày 10 tháng 6 năm 2020 của Chính phủ quy định về tổ chức quản lý và các chế độ đối với người lưu trú tại cơ sở lưu trú trong thời gian chờ xuất cảnh</w:t>
            </w:r>
          </w:p>
        </w:tc>
        <w:tc>
          <w:tcPr>
            <w:tcW w:w="2160" w:type="dxa"/>
            <w:vAlign w:val="center"/>
          </w:tcPr>
          <w:p w14:paraId="375B36B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DAA2B6B" w14:textId="77777777" w:rsidTr="00C90257">
        <w:trPr>
          <w:cantSplit/>
          <w:jc w:val="center"/>
        </w:trPr>
        <w:tc>
          <w:tcPr>
            <w:tcW w:w="1152" w:type="dxa"/>
            <w:vAlign w:val="center"/>
          </w:tcPr>
          <w:p w14:paraId="76ABB50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56</w:t>
            </w:r>
          </w:p>
        </w:tc>
        <w:tc>
          <w:tcPr>
            <w:tcW w:w="6480" w:type="dxa"/>
            <w:vAlign w:val="center"/>
          </w:tcPr>
          <w:p w14:paraId="344C275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59/2020/NĐ-CP ngày 27 tháng 5 năm 2020 của Chính phủ quy định cơ sở dữ liệu về thi hành án hình sự</w:t>
            </w:r>
          </w:p>
        </w:tc>
        <w:tc>
          <w:tcPr>
            <w:tcW w:w="2160" w:type="dxa"/>
            <w:vAlign w:val="center"/>
          </w:tcPr>
          <w:p w14:paraId="688DA97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47EBEAA" w14:textId="77777777" w:rsidTr="00C90257">
        <w:trPr>
          <w:cantSplit/>
          <w:jc w:val="center"/>
        </w:trPr>
        <w:tc>
          <w:tcPr>
            <w:tcW w:w="1152" w:type="dxa"/>
            <w:vAlign w:val="center"/>
          </w:tcPr>
          <w:p w14:paraId="245079C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57</w:t>
            </w:r>
          </w:p>
        </w:tc>
        <w:tc>
          <w:tcPr>
            <w:tcW w:w="6480" w:type="dxa"/>
            <w:vAlign w:val="center"/>
          </w:tcPr>
          <w:p w14:paraId="3E5C427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55/2020/NĐ-CP ngày 22 tháng 5 năm 2020 của Chính phủ quy định chi tiết một số điều của Luật Thi hành án hình sự về thi hành án đối với pháp nhân thương mại</w:t>
            </w:r>
          </w:p>
        </w:tc>
        <w:tc>
          <w:tcPr>
            <w:tcW w:w="2160" w:type="dxa"/>
            <w:vAlign w:val="center"/>
          </w:tcPr>
          <w:p w14:paraId="746FEA5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FAD01E5" w14:textId="77777777" w:rsidTr="00C90257">
        <w:trPr>
          <w:cantSplit/>
          <w:jc w:val="center"/>
        </w:trPr>
        <w:tc>
          <w:tcPr>
            <w:tcW w:w="1152" w:type="dxa"/>
            <w:vAlign w:val="center"/>
          </w:tcPr>
          <w:p w14:paraId="0D65415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58</w:t>
            </w:r>
          </w:p>
        </w:tc>
        <w:tc>
          <w:tcPr>
            <w:tcW w:w="6480" w:type="dxa"/>
            <w:vAlign w:val="center"/>
          </w:tcPr>
          <w:p w14:paraId="0087BE2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49/2020/NĐ-CP ngày 17 tháng 4 năm 2020 của Chính phủ quy định chi tiết thi hành Luật Thi hành án hình sự về tái hòa nhập cộng đồng</w:t>
            </w:r>
          </w:p>
        </w:tc>
        <w:tc>
          <w:tcPr>
            <w:tcW w:w="2160" w:type="dxa"/>
            <w:vAlign w:val="center"/>
          </w:tcPr>
          <w:p w14:paraId="7296D66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378221A" w14:textId="77777777" w:rsidTr="00C90257">
        <w:trPr>
          <w:cantSplit/>
          <w:jc w:val="center"/>
        </w:trPr>
        <w:tc>
          <w:tcPr>
            <w:tcW w:w="1152" w:type="dxa"/>
            <w:vAlign w:val="center"/>
          </w:tcPr>
          <w:p w14:paraId="4B2E7B9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59</w:t>
            </w:r>
          </w:p>
        </w:tc>
        <w:tc>
          <w:tcPr>
            <w:tcW w:w="6480" w:type="dxa"/>
            <w:vAlign w:val="center"/>
          </w:tcPr>
          <w:p w14:paraId="5148420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43/2020/NĐ-CP ngày 08 tháng 4 năm 2020 của Chính phủ quy định về thi hành án tử hình bằng hình thức tiêm thuốc độc</w:t>
            </w:r>
          </w:p>
        </w:tc>
        <w:tc>
          <w:tcPr>
            <w:tcW w:w="2160" w:type="dxa"/>
            <w:vAlign w:val="center"/>
          </w:tcPr>
          <w:p w14:paraId="5C1A994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091ACD5" w14:textId="77777777" w:rsidTr="00C90257">
        <w:trPr>
          <w:cantSplit/>
          <w:jc w:val="center"/>
        </w:trPr>
        <w:tc>
          <w:tcPr>
            <w:tcW w:w="1152" w:type="dxa"/>
            <w:vAlign w:val="center"/>
          </w:tcPr>
          <w:p w14:paraId="32C0EDF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60</w:t>
            </w:r>
          </w:p>
        </w:tc>
        <w:tc>
          <w:tcPr>
            <w:tcW w:w="6480" w:type="dxa"/>
            <w:vAlign w:val="center"/>
          </w:tcPr>
          <w:p w14:paraId="2E7661F1"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44/2020/NĐ-CP ngày 08 tháng 4 năm 2020 của Chính phủ quy định về cưỡng chế thi hành án đối với pháp nhân thương mại</w:t>
            </w:r>
          </w:p>
        </w:tc>
        <w:tc>
          <w:tcPr>
            <w:tcW w:w="2160" w:type="dxa"/>
            <w:vAlign w:val="center"/>
          </w:tcPr>
          <w:p w14:paraId="0E98376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86B05EC" w14:textId="77777777" w:rsidTr="00C90257">
        <w:trPr>
          <w:cantSplit/>
          <w:jc w:val="center"/>
        </w:trPr>
        <w:tc>
          <w:tcPr>
            <w:tcW w:w="1152" w:type="dxa"/>
            <w:vAlign w:val="center"/>
          </w:tcPr>
          <w:p w14:paraId="6FA00F0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61</w:t>
            </w:r>
          </w:p>
        </w:tc>
        <w:tc>
          <w:tcPr>
            <w:tcW w:w="6480" w:type="dxa"/>
            <w:vAlign w:val="center"/>
          </w:tcPr>
          <w:p w14:paraId="6A6CE9AA"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33/2020/NĐ-CP ngày 17 tháng 3 năm 2020 của Chính phủ sửa đổi, bổ sung một số điều của Nghị định số 62/2015/NĐ-CP ngày 18 tháng 7 năm 2015 của Chính phủ quy định chi tiết và hướng dẫn thi hành một số điều của Luật Thi hành án dân sự</w:t>
            </w:r>
          </w:p>
        </w:tc>
        <w:tc>
          <w:tcPr>
            <w:tcW w:w="2160" w:type="dxa"/>
            <w:vAlign w:val="center"/>
          </w:tcPr>
          <w:p w14:paraId="6F4D02A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2F9E628" w14:textId="77777777" w:rsidTr="00C90257">
        <w:trPr>
          <w:cantSplit/>
          <w:jc w:val="center"/>
        </w:trPr>
        <w:tc>
          <w:tcPr>
            <w:tcW w:w="1152" w:type="dxa"/>
            <w:vAlign w:val="center"/>
          </w:tcPr>
          <w:p w14:paraId="3CCF1F5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62</w:t>
            </w:r>
          </w:p>
        </w:tc>
        <w:tc>
          <w:tcPr>
            <w:tcW w:w="6480" w:type="dxa"/>
            <w:vAlign w:val="center"/>
          </w:tcPr>
          <w:p w14:paraId="70F299D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08/2020/NĐ-CP ngày 08 tháng 01 năm 2020 của Chính phủ về tổ chức và hoạt động của Thừa phát lại</w:t>
            </w:r>
          </w:p>
        </w:tc>
        <w:tc>
          <w:tcPr>
            <w:tcW w:w="2160" w:type="dxa"/>
            <w:vAlign w:val="center"/>
          </w:tcPr>
          <w:p w14:paraId="26046DE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A0505FB" w14:textId="77777777" w:rsidTr="00C90257">
        <w:trPr>
          <w:cantSplit/>
          <w:jc w:val="center"/>
        </w:trPr>
        <w:tc>
          <w:tcPr>
            <w:tcW w:w="1152" w:type="dxa"/>
            <w:vAlign w:val="center"/>
          </w:tcPr>
          <w:p w14:paraId="17FF43D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63</w:t>
            </w:r>
          </w:p>
        </w:tc>
        <w:tc>
          <w:tcPr>
            <w:tcW w:w="6480" w:type="dxa"/>
            <w:vAlign w:val="center"/>
          </w:tcPr>
          <w:p w14:paraId="36D9F7C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89/2019/NĐ-CP ngày 15 tháng 11 năm 2019 của Chính phủ 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động hàng không chung</w:t>
            </w:r>
          </w:p>
        </w:tc>
        <w:tc>
          <w:tcPr>
            <w:tcW w:w="2160" w:type="dxa"/>
            <w:vAlign w:val="center"/>
          </w:tcPr>
          <w:p w14:paraId="630460D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5DC35E98" w14:textId="77777777" w:rsidTr="00C90257">
        <w:trPr>
          <w:cantSplit/>
          <w:jc w:val="center"/>
        </w:trPr>
        <w:tc>
          <w:tcPr>
            <w:tcW w:w="1152" w:type="dxa"/>
            <w:vAlign w:val="center"/>
          </w:tcPr>
          <w:p w14:paraId="6DC3462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64</w:t>
            </w:r>
          </w:p>
        </w:tc>
        <w:tc>
          <w:tcPr>
            <w:tcW w:w="6480" w:type="dxa"/>
            <w:vAlign w:val="center"/>
          </w:tcPr>
          <w:p w14:paraId="7767031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77/2019/NĐ-CP ngày 10 tháng 10 năm 2019 của Chính phủ về tổ hợp tác</w:t>
            </w:r>
          </w:p>
        </w:tc>
        <w:tc>
          <w:tcPr>
            <w:tcW w:w="2160" w:type="dxa"/>
            <w:vAlign w:val="center"/>
          </w:tcPr>
          <w:p w14:paraId="45EE306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23/7/2026</w:t>
            </w:r>
          </w:p>
        </w:tc>
      </w:tr>
      <w:tr w:rsidR="00982A1B" w14:paraId="11AE2719" w14:textId="77777777" w:rsidTr="00C90257">
        <w:trPr>
          <w:cantSplit/>
          <w:jc w:val="center"/>
        </w:trPr>
        <w:tc>
          <w:tcPr>
            <w:tcW w:w="1152" w:type="dxa"/>
            <w:vAlign w:val="center"/>
          </w:tcPr>
          <w:p w14:paraId="2B10C72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65</w:t>
            </w:r>
          </w:p>
        </w:tc>
        <w:tc>
          <w:tcPr>
            <w:tcW w:w="6480" w:type="dxa"/>
            <w:vAlign w:val="center"/>
          </w:tcPr>
          <w:p w14:paraId="3DB43BF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71/2019/NĐ-CP ngày 30 tháng 8 năm 2019 của Chính phủ quy định xử phạt vi phạm hành chính trong lĩnh vực hóa chất và vật liệu nổ công nghiệp</w:t>
            </w:r>
          </w:p>
        </w:tc>
        <w:tc>
          <w:tcPr>
            <w:tcW w:w="2160" w:type="dxa"/>
            <w:vAlign w:val="center"/>
          </w:tcPr>
          <w:p w14:paraId="466E548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25/8/2026</w:t>
            </w:r>
          </w:p>
        </w:tc>
      </w:tr>
      <w:tr w:rsidR="00982A1B" w14:paraId="494DCFB6" w14:textId="77777777" w:rsidTr="00C90257">
        <w:trPr>
          <w:cantSplit/>
          <w:jc w:val="center"/>
        </w:trPr>
        <w:tc>
          <w:tcPr>
            <w:tcW w:w="1152" w:type="dxa"/>
            <w:vAlign w:val="center"/>
          </w:tcPr>
          <w:p w14:paraId="611EB25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66</w:t>
            </w:r>
          </w:p>
        </w:tc>
        <w:tc>
          <w:tcPr>
            <w:tcW w:w="6480" w:type="dxa"/>
            <w:vAlign w:val="center"/>
          </w:tcPr>
          <w:p w14:paraId="71AB84C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60/2018/NĐ-CP ngày 20 tháng 4 năm 2018 của Chính phủ quy định chi tiết nội dung chế độ báo cáo thống kê cấp quốc gia</w:t>
            </w:r>
          </w:p>
        </w:tc>
        <w:tc>
          <w:tcPr>
            <w:tcW w:w="2160" w:type="dxa"/>
            <w:vAlign w:val="center"/>
          </w:tcPr>
          <w:p w14:paraId="5C1268D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7CA0593" w14:textId="77777777" w:rsidTr="00C90257">
        <w:trPr>
          <w:cantSplit/>
          <w:jc w:val="center"/>
        </w:trPr>
        <w:tc>
          <w:tcPr>
            <w:tcW w:w="1152" w:type="dxa"/>
            <w:vAlign w:val="center"/>
          </w:tcPr>
          <w:p w14:paraId="4926426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67</w:t>
            </w:r>
          </w:p>
        </w:tc>
        <w:tc>
          <w:tcPr>
            <w:tcW w:w="6480" w:type="dxa"/>
            <w:vAlign w:val="center"/>
          </w:tcPr>
          <w:p w14:paraId="5BCE0F41"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121/2017/NĐ-CP ngày 06 tháng 11 năm 2017 của Chính phủ quy định xây dựng, quản lý, sử dụng cơ sở dữ liệu về thi hành tạm giữ, tạm giam</w:t>
            </w:r>
          </w:p>
        </w:tc>
        <w:tc>
          <w:tcPr>
            <w:tcW w:w="2160" w:type="dxa"/>
            <w:vAlign w:val="center"/>
          </w:tcPr>
          <w:p w14:paraId="0B2C266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8A64E80" w14:textId="77777777" w:rsidTr="00C90257">
        <w:trPr>
          <w:cantSplit/>
          <w:jc w:val="center"/>
        </w:trPr>
        <w:tc>
          <w:tcPr>
            <w:tcW w:w="1152" w:type="dxa"/>
            <w:vAlign w:val="center"/>
          </w:tcPr>
          <w:p w14:paraId="5C44AF2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68</w:t>
            </w:r>
          </w:p>
        </w:tc>
        <w:tc>
          <w:tcPr>
            <w:tcW w:w="6480" w:type="dxa"/>
            <w:vAlign w:val="center"/>
          </w:tcPr>
          <w:p w14:paraId="5200EB7F"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120/2017/NĐ-CP ngày 06 tháng 11 năm 2017 của Chính phủ quy định chi tiết một số điều của Luật thi hành tạm giữ, tạm giam</w:t>
            </w:r>
          </w:p>
        </w:tc>
        <w:tc>
          <w:tcPr>
            <w:tcW w:w="2160" w:type="dxa"/>
            <w:vAlign w:val="center"/>
          </w:tcPr>
          <w:p w14:paraId="0857500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26113CA5" w14:textId="77777777" w:rsidTr="00C90257">
        <w:trPr>
          <w:cantSplit/>
          <w:jc w:val="center"/>
        </w:trPr>
        <w:tc>
          <w:tcPr>
            <w:tcW w:w="1152" w:type="dxa"/>
            <w:vAlign w:val="center"/>
          </w:tcPr>
          <w:p w14:paraId="3F1E473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69</w:t>
            </w:r>
          </w:p>
        </w:tc>
        <w:tc>
          <w:tcPr>
            <w:tcW w:w="6480" w:type="dxa"/>
            <w:vAlign w:val="center"/>
          </w:tcPr>
          <w:p w14:paraId="079DC93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101/2017/NĐ-CP ngày 01 tháng 9 năm 2017 của Chính phủ về đào tạo, bồi dưỡng cán bộ, công chức, viên chức</w:t>
            </w:r>
          </w:p>
        </w:tc>
        <w:tc>
          <w:tcPr>
            <w:tcW w:w="2160" w:type="dxa"/>
            <w:vAlign w:val="center"/>
          </w:tcPr>
          <w:p w14:paraId="4B3E09F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721EA3F" w14:textId="77777777" w:rsidTr="00C90257">
        <w:trPr>
          <w:cantSplit/>
          <w:jc w:val="center"/>
        </w:trPr>
        <w:tc>
          <w:tcPr>
            <w:tcW w:w="1152" w:type="dxa"/>
            <w:vAlign w:val="center"/>
          </w:tcPr>
          <w:p w14:paraId="7E505FB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70</w:t>
            </w:r>
          </w:p>
        </w:tc>
        <w:tc>
          <w:tcPr>
            <w:tcW w:w="6480" w:type="dxa"/>
            <w:vAlign w:val="center"/>
          </w:tcPr>
          <w:p w14:paraId="6C746D74"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09/2017/NĐ-CP ngày 09 tháng 02 năm 2017 của Chính phủ quy định chi tiết việc phát ngôn và cung cấp thông tin cho báo chí của các cơ quan hành chính nhà nước</w:t>
            </w:r>
          </w:p>
        </w:tc>
        <w:tc>
          <w:tcPr>
            <w:tcW w:w="2160" w:type="dxa"/>
            <w:vAlign w:val="center"/>
          </w:tcPr>
          <w:p w14:paraId="4997FF1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40E2E29" w14:textId="77777777" w:rsidTr="00C90257">
        <w:trPr>
          <w:cantSplit/>
          <w:jc w:val="center"/>
        </w:trPr>
        <w:tc>
          <w:tcPr>
            <w:tcW w:w="1152" w:type="dxa"/>
            <w:vAlign w:val="center"/>
          </w:tcPr>
          <w:p w14:paraId="1B246B6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71</w:t>
            </w:r>
          </w:p>
        </w:tc>
        <w:tc>
          <w:tcPr>
            <w:tcW w:w="6480" w:type="dxa"/>
            <w:vAlign w:val="center"/>
          </w:tcPr>
          <w:p w14:paraId="5F37F85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08/2017/NĐ-CP ngày 08 tháng 02 năm 2017 của Chính phủ quy định về lưu chiểu điện tử đối với loại hình báo nói, báo hình và báo điện tử độc lập với cơ quan báo chí</w:t>
            </w:r>
          </w:p>
        </w:tc>
        <w:tc>
          <w:tcPr>
            <w:tcW w:w="2160" w:type="dxa"/>
            <w:vAlign w:val="center"/>
          </w:tcPr>
          <w:p w14:paraId="013F4A3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0FED760" w14:textId="77777777" w:rsidTr="00C90257">
        <w:trPr>
          <w:cantSplit/>
          <w:jc w:val="center"/>
        </w:trPr>
        <w:tc>
          <w:tcPr>
            <w:tcW w:w="1152" w:type="dxa"/>
            <w:vAlign w:val="center"/>
          </w:tcPr>
          <w:p w14:paraId="5F0DDE7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72</w:t>
            </w:r>
          </w:p>
        </w:tc>
        <w:tc>
          <w:tcPr>
            <w:tcW w:w="6480" w:type="dxa"/>
            <w:vAlign w:val="center"/>
          </w:tcPr>
          <w:p w14:paraId="321C857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92/2016/NĐ-CP ngày 01 tháng 7 năm 2016 của Chính phủ quy định về các ngành, nghề kinh doanh có điều kiện trong lĩnh vực hàng không dân dụng</w:t>
            </w:r>
          </w:p>
        </w:tc>
        <w:tc>
          <w:tcPr>
            <w:tcW w:w="2160" w:type="dxa"/>
            <w:vAlign w:val="center"/>
          </w:tcPr>
          <w:p w14:paraId="0B3951A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66CDAC9" w14:textId="77777777" w:rsidTr="00C90257">
        <w:trPr>
          <w:cantSplit/>
          <w:jc w:val="center"/>
        </w:trPr>
        <w:tc>
          <w:tcPr>
            <w:tcW w:w="1152" w:type="dxa"/>
            <w:vAlign w:val="center"/>
          </w:tcPr>
          <w:p w14:paraId="3B9957F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73</w:t>
            </w:r>
          </w:p>
        </w:tc>
        <w:tc>
          <w:tcPr>
            <w:tcW w:w="6480" w:type="dxa"/>
            <w:vAlign w:val="center"/>
          </w:tcPr>
          <w:p w14:paraId="04CF78C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42/2016/NĐ-CP ngày 15 tháng 5 năm 2016 của Chính phủ quy định điều kiện, trình tự, thủ tục mở, đóng sân bay chuyên dùng</w:t>
            </w:r>
          </w:p>
        </w:tc>
        <w:tc>
          <w:tcPr>
            <w:tcW w:w="2160" w:type="dxa"/>
            <w:vAlign w:val="center"/>
          </w:tcPr>
          <w:p w14:paraId="2658C43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B44DF30" w14:textId="77777777" w:rsidTr="00C90257">
        <w:trPr>
          <w:cantSplit/>
          <w:jc w:val="center"/>
        </w:trPr>
        <w:tc>
          <w:tcPr>
            <w:tcW w:w="1152" w:type="dxa"/>
            <w:vAlign w:val="center"/>
          </w:tcPr>
          <w:p w14:paraId="0912123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74</w:t>
            </w:r>
          </w:p>
        </w:tc>
        <w:tc>
          <w:tcPr>
            <w:tcW w:w="6480" w:type="dxa"/>
            <w:vAlign w:val="center"/>
          </w:tcPr>
          <w:p w14:paraId="1551562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32/2016/NĐ-CP ngày 06 tháng 5 năm 2016 của Chính phủ quy định về quản lý độ cao chướng ngại vật hàng không và các trận địa quản lý, bảo vệ vùng trời tại Việt Nam</w:t>
            </w:r>
          </w:p>
        </w:tc>
        <w:tc>
          <w:tcPr>
            <w:tcW w:w="2160" w:type="dxa"/>
            <w:vAlign w:val="center"/>
          </w:tcPr>
          <w:p w14:paraId="6C62899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9CEA9F4" w14:textId="77777777" w:rsidTr="00C90257">
        <w:trPr>
          <w:cantSplit/>
          <w:jc w:val="center"/>
        </w:trPr>
        <w:tc>
          <w:tcPr>
            <w:tcW w:w="1152" w:type="dxa"/>
            <w:vAlign w:val="center"/>
          </w:tcPr>
          <w:p w14:paraId="3C3307F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75</w:t>
            </w:r>
          </w:p>
        </w:tc>
        <w:tc>
          <w:tcPr>
            <w:tcW w:w="6480" w:type="dxa"/>
            <w:vAlign w:val="center"/>
          </w:tcPr>
          <w:p w14:paraId="0CC61655"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06/2016/NĐ-CP ngày 18 tháng 01 năm 2016 của Chính phủ quản lý, cung cấp và sử dụng dịch vụ phát thanh, truyền hình</w:t>
            </w:r>
          </w:p>
        </w:tc>
        <w:tc>
          <w:tcPr>
            <w:tcW w:w="2160" w:type="dxa"/>
            <w:vAlign w:val="center"/>
          </w:tcPr>
          <w:p w14:paraId="26536EC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CE384B0" w14:textId="77777777" w:rsidTr="00C90257">
        <w:trPr>
          <w:cantSplit/>
          <w:jc w:val="center"/>
        </w:trPr>
        <w:tc>
          <w:tcPr>
            <w:tcW w:w="1152" w:type="dxa"/>
            <w:vAlign w:val="center"/>
          </w:tcPr>
          <w:p w14:paraId="385ADCA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76</w:t>
            </w:r>
          </w:p>
        </w:tc>
        <w:tc>
          <w:tcPr>
            <w:tcW w:w="6480" w:type="dxa"/>
            <w:vAlign w:val="center"/>
          </w:tcPr>
          <w:p w14:paraId="10D05C99"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125/2015/NĐ-CP ngày 04 tháng 12 năm 2015 của Chính phủ quy định chi tiết về quản lý hoạt động bay</w:t>
            </w:r>
          </w:p>
        </w:tc>
        <w:tc>
          <w:tcPr>
            <w:tcW w:w="2160" w:type="dxa"/>
            <w:vAlign w:val="center"/>
          </w:tcPr>
          <w:p w14:paraId="247D1035"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78FA53B8" w14:textId="77777777" w:rsidTr="00C90257">
        <w:trPr>
          <w:cantSplit/>
          <w:jc w:val="center"/>
        </w:trPr>
        <w:tc>
          <w:tcPr>
            <w:tcW w:w="1152" w:type="dxa"/>
            <w:vAlign w:val="center"/>
          </w:tcPr>
          <w:p w14:paraId="6F66400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77</w:t>
            </w:r>
          </w:p>
        </w:tc>
        <w:tc>
          <w:tcPr>
            <w:tcW w:w="6480" w:type="dxa"/>
            <w:vAlign w:val="center"/>
          </w:tcPr>
          <w:p w14:paraId="40B45D7C"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68/2015/NĐ-CP ngày 18 tháng 8 năm 2015 của Chính phủ quy định đăng ký quốc tịch và đăng ký các quyền đối với tàu bay</w:t>
            </w:r>
          </w:p>
        </w:tc>
        <w:tc>
          <w:tcPr>
            <w:tcW w:w="2160" w:type="dxa"/>
            <w:vAlign w:val="center"/>
          </w:tcPr>
          <w:p w14:paraId="62733663"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4A495EC" w14:textId="77777777" w:rsidTr="00C90257">
        <w:trPr>
          <w:cantSplit/>
          <w:jc w:val="center"/>
        </w:trPr>
        <w:tc>
          <w:tcPr>
            <w:tcW w:w="1152" w:type="dxa"/>
            <w:vAlign w:val="center"/>
          </w:tcPr>
          <w:p w14:paraId="366ABF4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78</w:t>
            </w:r>
          </w:p>
        </w:tc>
        <w:tc>
          <w:tcPr>
            <w:tcW w:w="6480" w:type="dxa"/>
            <w:vAlign w:val="center"/>
          </w:tcPr>
          <w:p w14:paraId="3839670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66/2015/NĐ-CP ngày 12 tháng 8 năm 2015 của Chính phủ quy định về nhà chức trách hàng không</w:t>
            </w:r>
          </w:p>
        </w:tc>
        <w:tc>
          <w:tcPr>
            <w:tcW w:w="2160" w:type="dxa"/>
            <w:vAlign w:val="center"/>
          </w:tcPr>
          <w:p w14:paraId="0D33508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3792D2A" w14:textId="77777777" w:rsidTr="00C90257">
        <w:trPr>
          <w:cantSplit/>
          <w:jc w:val="center"/>
        </w:trPr>
        <w:tc>
          <w:tcPr>
            <w:tcW w:w="1152" w:type="dxa"/>
            <w:vAlign w:val="center"/>
          </w:tcPr>
          <w:p w14:paraId="39183A8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79</w:t>
            </w:r>
          </w:p>
        </w:tc>
        <w:tc>
          <w:tcPr>
            <w:tcW w:w="6480" w:type="dxa"/>
            <w:vAlign w:val="center"/>
          </w:tcPr>
          <w:p w14:paraId="718A24E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62/2015/NĐ-CP ngày 18 tháng 7 năm 2015 của Chính phủ quy định chi tiết và hướng dẫn thi hành một số điều của Luật Thi hành án dân sự</w:t>
            </w:r>
          </w:p>
        </w:tc>
        <w:tc>
          <w:tcPr>
            <w:tcW w:w="2160" w:type="dxa"/>
            <w:vAlign w:val="center"/>
          </w:tcPr>
          <w:p w14:paraId="5BB7C12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4D36F04D" w14:textId="77777777" w:rsidTr="00C90257">
        <w:trPr>
          <w:cantSplit/>
          <w:jc w:val="center"/>
        </w:trPr>
        <w:tc>
          <w:tcPr>
            <w:tcW w:w="1152" w:type="dxa"/>
            <w:vAlign w:val="center"/>
          </w:tcPr>
          <w:p w14:paraId="4AC668BE"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80</w:t>
            </w:r>
          </w:p>
        </w:tc>
        <w:tc>
          <w:tcPr>
            <w:tcW w:w="6480" w:type="dxa"/>
            <w:vAlign w:val="center"/>
          </w:tcPr>
          <w:p w14:paraId="38AD1B9D"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39/2015/NĐ-CP ngày 27 tháng 4 năm 2015 của Chính phủ quy định chính sách hỗ trợ cho phụ nữ thuộc hộ nghèo là người dân tộc thiểu số khi sinh con đúng chính sách dân số</w:t>
            </w:r>
          </w:p>
        </w:tc>
        <w:tc>
          <w:tcPr>
            <w:tcW w:w="2160" w:type="dxa"/>
            <w:vAlign w:val="center"/>
          </w:tcPr>
          <w:p w14:paraId="640920A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3A2EB95F" w14:textId="77777777" w:rsidTr="00C90257">
        <w:trPr>
          <w:cantSplit/>
          <w:jc w:val="center"/>
        </w:trPr>
        <w:tc>
          <w:tcPr>
            <w:tcW w:w="1152" w:type="dxa"/>
            <w:vAlign w:val="center"/>
          </w:tcPr>
          <w:p w14:paraId="4FAD8BF2"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81</w:t>
            </w:r>
          </w:p>
        </w:tc>
        <w:tc>
          <w:tcPr>
            <w:tcW w:w="6480" w:type="dxa"/>
            <w:vAlign w:val="center"/>
          </w:tcPr>
          <w:p w14:paraId="4FDE91D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37/2015/NĐ-CP ngày 22 tháng 4 năm 2015 của Chính phủ quy định chi tiết về hợp đồng xây dựng</w:t>
            </w:r>
          </w:p>
        </w:tc>
        <w:tc>
          <w:tcPr>
            <w:tcW w:w="2160" w:type="dxa"/>
            <w:vAlign w:val="center"/>
          </w:tcPr>
          <w:p w14:paraId="288CBCA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25C908A" w14:textId="77777777" w:rsidTr="00C90257">
        <w:trPr>
          <w:cantSplit/>
          <w:jc w:val="center"/>
        </w:trPr>
        <w:tc>
          <w:tcPr>
            <w:tcW w:w="1152" w:type="dxa"/>
            <w:vAlign w:val="center"/>
          </w:tcPr>
          <w:p w14:paraId="2D8A55C4"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82</w:t>
            </w:r>
          </w:p>
        </w:tc>
        <w:tc>
          <w:tcPr>
            <w:tcW w:w="6480" w:type="dxa"/>
            <w:vAlign w:val="center"/>
          </w:tcPr>
          <w:p w14:paraId="2F091B64"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24/2015/NĐ-CP ngày 27 tháng 02 năm 2015 của Chính phủ quy định chi tiết và biện pháp thi hành một số điều của Luật Giao thông đường thủy nội địa và Luật sửa đổi, bổ sung một số điều của Luật Giao thông đường thủy nội địa</w:t>
            </w:r>
          </w:p>
        </w:tc>
        <w:tc>
          <w:tcPr>
            <w:tcW w:w="2160" w:type="dxa"/>
            <w:vAlign w:val="center"/>
          </w:tcPr>
          <w:p w14:paraId="0B6CA75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1C0C061A" w14:textId="77777777" w:rsidTr="00C90257">
        <w:trPr>
          <w:cantSplit/>
          <w:jc w:val="center"/>
        </w:trPr>
        <w:tc>
          <w:tcPr>
            <w:tcW w:w="1152" w:type="dxa"/>
            <w:vAlign w:val="center"/>
          </w:tcPr>
          <w:p w14:paraId="1421F97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83</w:t>
            </w:r>
          </w:p>
        </w:tc>
        <w:tc>
          <w:tcPr>
            <w:tcW w:w="6480" w:type="dxa"/>
            <w:vAlign w:val="center"/>
          </w:tcPr>
          <w:p w14:paraId="766C2351"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84/2014/NĐ-CP ngày 08 tháng 9 năm 2014 của Chính phủ quy định chi tiết một số điều của Luật Thực hành tiết kiệm, chống lãng phí</w:t>
            </w:r>
          </w:p>
        </w:tc>
        <w:tc>
          <w:tcPr>
            <w:tcW w:w="2160" w:type="dxa"/>
            <w:vAlign w:val="center"/>
          </w:tcPr>
          <w:p w14:paraId="2D93D98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03BAC75" w14:textId="77777777" w:rsidTr="00C90257">
        <w:trPr>
          <w:cantSplit/>
          <w:jc w:val="center"/>
        </w:trPr>
        <w:tc>
          <w:tcPr>
            <w:tcW w:w="1152" w:type="dxa"/>
            <w:vAlign w:val="center"/>
          </w:tcPr>
          <w:p w14:paraId="1452DDE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84</w:t>
            </w:r>
          </w:p>
        </w:tc>
        <w:tc>
          <w:tcPr>
            <w:tcW w:w="6480" w:type="dxa"/>
            <w:vAlign w:val="center"/>
          </w:tcPr>
          <w:p w14:paraId="4A1895B4"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68/2013/NĐ-CP ngày 28 tháng 6 năm 2013 của Chính phủ quy định chi tiết và hướng dẫn thi hành Luật Bảo hiểm tiền gửi</w:t>
            </w:r>
          </w:p>
        </w:tc>
        <w:tc>
          <w:tcPr>
            <w:tcW w:w="2160" w:type="dxa"/>
            <w:vAlign w:val="center"/>
          </w:tcPr>
          <w:p w14:paraId="2C33F49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13/7/2026</w:t>
            </w:r>
          </w:p>
        </w:tc>
      </w:tr>
      <w:tr w:rsidR="00982A1B" w14:paraId="55EC921A" w14:textId="77777777" w:rsidTr="00C90257">
        <w:trPr>
          <w:cantSplit/>
          <w:jc w:val="center"/>
        </w:trPr>
        <w:tc>
          <w:tcPr>
            <w:tcW w:w="1152" w:type="dxa"/>
            <w:vAlign w:val="center"/>
          </w:tcPr>
          <w:p w14:paraId="6C53EFA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85</w:t>
            </w:r>
          </w:p>
        </w:tc>
        <w:tc>
          <w:tcPr>
            <w:tcW w:w="6480" w:type="dxa"/>
            <w:vAlign w:val="center"/>
          </w:tcPr>
          <w:p w14:paraId="6B1DA9C4"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65/2013/NĐ-CP ngày 27 tháng 6 năm 2013 của Chính phủ quy định chi tiết một số điều của Luật Thuế thu nhập cá nhân và Luật Sửa đổi, bổ sung một số điều của Luật Thuế thu nhập cá nhân</w:t>
            </w:r>
          </w:p>
        </w:tc>
        <w:tc>
          <w:tcPr>
            <w:tcW w:w="2160" w:type="dxa"/>
            <w:vAlign w:val="center"/>
          </w:tcPr>
          <w:p w14:paraId="6C06A4C9"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FE70669" w14:textId="77777777" w:rsidTr="00C90257">
        <w:trPr>
          <w:cantSplit/>
          <w:jc w:val="center"/>
        </w:trPr>
        <w:tc>
          <w:tcPr>
            <w:tcW w:w="1152" w:type="dxa"/>
            <w:vAlign w:val="center"/>
          </w:tcPr>
          <w:p w14:paraId="6FADDC9D"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86</w:t>
            </w:r>
          </w:p>
        </w:tc>
        <w:tc>
          <w:tcPr>
            <w:tcW w:w="6480" w:type="dxa"/>
            <w:vAlign w:val="center"/>
          </w:tcPr>
          <w:p w14:paraId="7BF565D2"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52/2013/NĐ-CP ngày 16 tháng 5 năm 2013 của Chính phủ về Thương mại điện tử</w:t>
            </w:r>
          </w:p>
        </w:tc>
        <w:tc>
          <w:tcPr>
            <w:tcW w:w="2160" w:type="dxa"/>
            <w:vAlign w:val="center"/>
          </w:tcPr>
          <w:p w14:paraId="105033F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2C928B6" w14:textId="77777777" w:rsidTr="00C90257">
        <w:trPr>
          <w:cantSplit/>
          <w:jc w:val="center"/>
        </w:trPr>
        <w:tc>
          <w:tcPr>
            <w:tcW w:w="1152" w:type="dxa"/>
            <w:vAlign w:val="center"/>
          </w:tcPr>
          <w:p w14:paraId="0CEDEF5F"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87</w:t>
            </w:r>
          </w:p>
        </w:tc>
        <w:tc>
          <w:tcPr>
            <w:tcW w:w="6480" w:type="dxa"/>
            <w:vAlign w:val="center"/>
          </w:tcPr>
          <w:p w14:paraId="1F04C17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30/2013/NĐ-CP ngày 08 tháng 4 năm 2013 của Chính phủ về kinh doanh vận chuyển hàng không và hoạt động hàng không chung</w:t>
            </w:r>
          </w:p>
        </w:tc>
        <w:tc>
          <w:tcPr>
            <w:tcW w:w="2160" w:type="dxa"/>
            <w:vAlign w:val="center"/>
          </w:tcPr>
          <w:p w14:paraId="147FB82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0FC183C" w14:textId="77777777" w:rsidTr="00C90257">
        <w:trPr>
          <w:cantSplit/>
          <w:jc w:val="center"/>
        </w:trPr>
        <w:tc>
          <w:tcPr>
            <w:tcW w:w="1152" w:type="dxa"/>
            <w:vAlign w:val="center"/>
          </w:tcPr>
          <w:p w14:paraId="7A2B6E7C"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lastRenderedPageBreak/>
              <w:t>88</w:t>
            </w:r>
          </w:p>
        </w:tc>
        <w:tc>
          <w:tcPr>
            <w:tcW w:w="6480" w:type="dxa"/>
            <w:vAlign w:val="center"/>
          </w:tcPr>
          <w:p w14:paraId="6F3A76DE"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88/2012/NĐ-CP ngày 23 tháng 10 năm 2012 của Chính phủ quy định về hoạt động thông tin, báo chí của báo chí nước ngoài, cơ quan đại diện nước ngoài, tổ chức nước ngoài tại Việt Nam</w:t>
            </w:r>
          </w:p>
        </w:tc>
        <w:tc>
          <w:tcPr>
            <w:tcW w:w="2160" w:type="dxa"/>
            <w:vAlign w:val="center"/>
          </w:tcPr>
          <w:p w14:paraId="30EF221A"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05258B22" w14:textId="77777777" w:rsidTr="00C90257">
        <w:trPr>
          <w:cantSplit/>
          <w:jc w:val="center"/>
        </w:trPr>
        <w:tc>
          <w:tcPr>
            <w:tcW w:w="1152" w:type="dxa"/>
            <w:vAlign w:val="center"/>
          </w:tcPr>
          <w:p w14:paraId="423A9901"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89</w:t>
            </w:r>
          </w:p>
        </w:tc>
        <w:tc>
          <w:tcPr>
            <w:tcW w:w="6480" w:type="dxa"/>
            <w:vAlign w:val="center"/>
          </w:tcPr>
          <w:p w14:paraId="5D0C81B8"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111/2010/NĐ-CP ngày 23 tháng 11 năm 2010 của Chính phủ quy định chi tiết và hướng dẫn thi hành một số điều của Luật Lý lịch tư pháp</w:t>
            </w:r>
          </w:p>
        </w:tc>
        <w:tc>
          <w:tcPr>
            <w:tcW w:w="2160" w:type="dxa"/>
            <w:vAlign w:val="center"/>
          </w:tcPr>
          <w:p w14:paraId="43D95F30"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E38B22A" w14:textId="77777777" w:rsidTr="00C90257">
        <w:trPr>
          <w:cantSplit/>
          <w:jc w:val="center"/>
        </w:trPr>
        <w:tc>
          <w:tcPr>
            <w:tcW w:w="1152" w:type="dxa"/>
            <w:vAlign w:val="center"/>
          </w:tcPr>
          <w:p w14:paraId="0C5750E6"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90</w:t>
            </w:r>
          </w:p>
        </w:tc>
        <w:tc>
          <w:tcPr>
            <w:tcW w:w="6480" w:type="dxa"/>
            <w:vAlign w:val="center"/>
          </w:tcPr>
          <w:p w14:paraId="0CC74E37"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75/2007/NĐ-CP ngày 09 tháng 5 năm 2007 của Chính phủ về điều tra sự cố, tai nạn tàu bay dân dụng</w:t>
            </w:r>
          </w:p>
        </w:tc>
        <w:tc>
          <w:tcPr>
            <w:tcW w:w="2160" w:type="dxa"/>
            <w:vAlign w:val="center"/>
          </w:tcPr>
          <w:p w14:paraId="55105278"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01/7/2026</w:t>
            </w:r>
          </w:p>
        </w:tc>
      </w:tr>
      <w:tr w:rsidR="00982A1B" w14:paraId="6B2673B7" w14:textId="77777777" w:rsidTr="00C90257">
        <w:trPr>
          <w:cantSplit/>
          <w:jc w:val="center"/>
        </w:trPr>
        <w:tc>
          <w:tcPr>
            <w:tcW w:w="1152" w:type="dxa"/>
            <w:vAlign w:val="center"/>
          </w:tcPr>
          <w:p w14:paraId="1017D6AB"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91</w:t>
            </w:r>
          </w:p>
        </w:tc>
        <w:tc>
          <w:tcPr>
            <w:tcW w:w="6480" w:type="dxa"/>
            <w:vAlign w:val="center"/>
          </w:tcPr>
          <w:p w14:paraId="7D9316B0" w14:textId="77777777" w:rsidR="00982A1B" w:rsidRPr="00982A1B" w:rsidRDefault="00982A1B" w:rsidP="00982A1B">
            <w:pPr>
              <w:spacing w:before="60" w:after="60"/>
              <w:jc w:val="both"/>
              <w:rPr>
                <w:rFonts w:ascii="Times New Roman" w:hAnsi="Times New Roman" w:cs="Times New Roman"/>
                <w:sz w:val="28"/>
                <w:szCs w:val="28"/>
              </w:rPr>
            </w:pPr>
            <w:r w:rsidRPr="00982A1B">
              <w:rPr>
                <w:rFonts w:ascii="Times New Roman" w:hAnsi="Times New Roman" w:cs="Times New Roman"/>
                <w:sz w:val="28"/>
                <w:szCs w:val="28"/>
              </w:rPr>
              <w:t>Nghị định số 89/1999/NĐ-CP ngày 01 tháng 9 năm 1999 của Chính phủ về bảo hiểm tiền gửi</w:t>
            </w:r>
          </w:p>
        </w:tc>
        <w:tc>
          <w:tcPr>
            <w:tcW w:w="2160" w:type="dxa"/>
            <w:vAlign w:val="center"/>
          </w:tcPr>
          <w:p w14:paraId="0EDA6377" w14:textId="77777777" w:rsidR="00982A1B" w:rsidRPr="00982A1B" w:rsidRDefault="00982A1B" w:rsidP="00C90257">
            <w:pPr>
              <w:spacing w:before="60" w:after="60"/>
              <w:jc w:val="center"/>
              <w:rPr>
                <w:rFonts w:ascii="Times New Roman" w:hAnsi="Times New Roman" w:cs="Times New Roman"/>
                <w:sz w:val="28"/>
                <w:szCs w:val="28"/>
              </w:rPr>
            </w:pPr>
            <w:r w:rsidRPr="00982A1B">
              <w:rPr>
                <w:rFonts w:ascii="Times New Roman" w:hAnsi="Times New Roman" w:cs="Times New Roman"/>
                <w:sz w:val="28"/>
                <w:szCs w:val="28"/>
              </w:rPr>
              <w:t>13/7/2026</w:t>
            </w:r>
          </w:p>
        </w:tc>
      </w:tr>
    </w:tbl>
    <w:p w14:paraId="5FA00091" w14:textId="77777777" w:rsidR="00EA5112" w:rsidRDefault="00EA5112"/>
    <w:sectPr w:rsidR="00EA5112" w:rsidSect="00982A1B">
      <w:pgSz w:w="11909" w:h="16834" w:code="9"/>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1B"/>
    <w:rsid w:val="00455EAC"/>
    <w:rsid w:val="005A0796"/>
    <w:rsid w:val="00982A1B"/>
    <w:rsid w:val="009C606E"/>
    <w:rsid w:val="00EA5112"/>
    <w:rsid w:val="00FF1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2456D"/>
  <w15:chartTrackingRefBased/>
  <w15:docId w15:val="{42A0CBC8-5285-4150-B3A3-2B2E9886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A1B"/>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982A1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82A1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82A1B"/>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82A1B"/>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82A1B"/>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82A1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82A1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82A1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82A1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A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A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A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A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A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A1B"/>
    <w:rPr>
      <w:rFonts w:eastAsiaTheme="majorEastAsia" w:cstheme="majorBidi"/>
      <w:color w:val="272727" w:themeColor="text1" w:themeTint="D8"/>
    </w:rPr>
  </w:style>
  <w:style w:type="paragraph" w:styleId="Title">
    <w:name w:val="Title"/>
    <w:basedOn w:val="Normal"/>
    <w:next w:val="Normal"/>
    <w:link w:val="TitleChar"/>
    <w:uiPriority w:val="10"/>
    <w:qFormat/>
    <w:rsid w:val="00982A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82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A1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82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A1B"/>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82A1B"/>
    <w:rPr>
      <w:i/>
      <w:iCs/>
      <w:color w:val="404040" w:themeColor="text1" w:themeTint="BF"/>
    </w:rPr>
  </w:style>
  <w:style w:type="paragraph" w:styleId="ListParagraph">
    <w:name w:val="List Paragraph"/>
    <w:basedOn w:val="Normal"/>
    <w:uiPriority w:val="34"/>
    <w:qFormat/>
    <w:rsid w:val="00982A1B"/>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982A1B"/>
    <w:rPr>
      <w:i/>
      <w:iCs/>
      <w:color w:val="2F5496" w:themeColor="accent1" w:themeShade="BF"/>
    </w:rPr>
  </w:style>
  <w:style w:type="paragraph" w:styleId="IntenseQuote">
    <w:name w:val="Intense Quote"/>
    <w:basedOn w:val="Normal"/>
    <w:next w:val="Normal"/>
    <w:link w:val="IntenseQuoteChar"/>
    <w:uiPriority w:val="30"/>
    <w:qFormat/>
    <w:rsid w:val="00982A1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82A1B"/>
    <w:rPr>
      <w:i/>
      <w:iCs/>
      <w:color w:val="2F5496" w:themeColor="accent1" w:themeShade="BF"/>
    </w:rPr>
  </w:style>
  <w:style w:type="character" w:styleId="IntenseReference">
    <w:name w:val="Intense Reference"/>
    <w:basedOn w:val="DefaultParagraphFont"/>
    <w:uiPriority w:val="32"/>
    <w:qFormat/>
    <w:rsid w:val="00982A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2643</Words>
  <Characters>15068</Characters>
  <Application>Microsoft Office Word</Application>
  <DocSecurity>0</DocSecurity>
  <Lines>125</Lines>
  <Paragraphs>35</Paragraphs>
  <ScaleCrop>false</ScaleCrop>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Han</dc:creator>
  <cp:keywords/>
  <dc:description/>
  <cp:lastModifiedBy>User</cp:lastModifiedBy>
  <cp:revision>2</cp:revision>
  <dcterms:created xsi:type="dcterms:W3CDTF">2026-08-28T07:51:00Z</dcterms:created>
  <dcterms:modified xsi:type="dcterms:W3CDTF">2026-08-28T07:51:00Z</dcterms:modified>
</cp:coreProperties>
</file>