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A6073" w14:textId="367856E9" w:rsidR="00902176" w:rsidRPr="00902176" w:rsidRDefault="00D13375" w:rsidP="0024201E">
      <w:pPr>
        <w:shd w:val="clear" w:color="auto" w:fill="FFFFFF"/>
        <w:spacing w:after="225" w:line="240" w:lineRule="auto"/>
        <w:jc w:val="center"/>
        <w:outlineLvl w:val="0"/>
        <w:rPr>
          <w:rFonts w:ascii="Times New Roman" w:eastAsia="Times New Roman" w:hAnsi="Times New Roman" w:cs="Times New Roman"/>
          <w:b/>
          <w:bCs/>
          <w:color w:val="333333"/>
          <w:kern w:val="36"/>
          <w:sz w:val="28"/>
          <w:szCs w:val="28"/>
        </w:rPr>
      </w:pPr>
      <w:r>
        <w:rPr>
          <w:rFonts w:ascii="Times New Roman" w:eastAsia="Times New Roman" w:hAnsi="Times New Roman" w:cs="Times New Roman"/>
          <w:b/>
          <w:bCs/>
          <w:color w:val="333333"/>
          <w:kern w:val="36"/>
          <w:sz w:val="28"/>
          <w:szCs w:val="28"/>
        </w:rPr>
        <w:t>Ngân</w:t>
      </w:r>
      <w:r>
        <w:rPr>
          <w:rFonts w:ascii="Times New Roman" w:eastAsia="Times New Roman" w:hAnsi="Times New Roman" w:cs="Times New Roman"/>
          <w:b/>
          <w:bCs/>
          <w:color w:val="333333"/>
          <w:kern w:val="36"/>
          <w:sz w:val="28"/>
          <w:szCs w:val="28"/>
          <w:lang w:val="vi-VN"/>
        </w:rPr>
        <w:t xml:space="preserve"> hàng Chính sách xã hội Kiên Lương giải ngân vốn tín dụng chính sách qua tài khoản cho hộ vay tại điểm giao dịch xã Hòa Điền</w:t>
      </w:r>
    </w:p>
    <w:p w14:paraId="4EB2E129" w14:textId="2D96F6C5" w:rsidR="00902176" w:rsidRPr="00D13375" w:rsidRDefault="00902176" w:rsidP="0024201E">
      <w:pPr>
        <w:shd w:val="clear" w:color="auto" w:fill="FFFFFF"/>
        <w:spacing w:before="120" w:after="120" w:line="288" w:lineRule="auto"/>
        <w:jc w:val="both"/>
        <w:rPr>
          <w:rFonts w:ascii="Arial" w:eastAsia="Times New Roman" w:hAnsi="Arial" w:cs="Arial"/>
          <w:color w:val="2E2E2E"/>
          <w:sz w:val="28"/>
          <w:szCs w:val="28"/>
        </w:rPr>
      </w:pPr>
      <w:r w:rsidRPr="00D13375">
        <w:rPr>
          <w:rFonts w:ascii="Times New Roman" w:eastAsia="Times New Roman" w:hAnsi="Times New Roman" w:cs="Times New Roman"/>
          <w:color w:val="2E2E2E"/>
          <w:sz w:val="28"/>
          <w:szCs w:val="28"/>
        </w:rPr>
        <w:t>Sáng</w:t>
      </w:r>
      <w:r w:rsidR="00BE086C">
        <w:rPr>
          <w:rFonts w:ascii="Times New Roman" w:eastAsia="Times New Roman" w:hAnsi="Times New Roman" w:cs="Times New Roman"/>
          <w:color w:val="2E2E2E"/>
          <w:sz w:val="28"/>
          <w:szCs w:val="28"/>
          <w:lang w:val="vi-VN"/>
        </w:rPr>
        <w:t xml:space="preserve"> </w:t>
      </w:r>
      <w:r w:rsidRPr="00D13375">
        <w:rPr>
          <w:rFonts w:ascii="Times New Roman" w:eastAsia="Times New Roman" w:hAnsi="Times New Roman" w:cs="Times New Roman"/>
          <w:color w:val="2E2E2E"/>
          <w:sz w:val="28"/>
          <w:szCs w:val="28"/>
        </w:rPr>
        <w:t>ngày</w:t>
      </w:r>
      <w:r w:rsidR="00BE086C">
        <w:rPr>
          <w:rFonts w:ascii="Times New Roman" w:eastAsia="Times New Roman" w:hAnsi="Times New Roman" w:cs="Times New Roman"/>
          <w:color w:val="2E2E2E"/>
          <w:sz w:val="28"/>
          <w:szCs w:val="28"/>
          <w:lang w:val="vi-VN"/>
        </w:rPr>
        <w:t xml:space="preserve"> </w:t>
      </w:r>
      <w:r w:rsidRPr="00D13375">
        <w:rPr>
          <w:rFonts w:ascii="Times New Roman" w:eastAsia="Times New Roman" w:hAnsi="Times New Roman" w:cs="Times New Roman"/>
          <w:color w:val="2E2E2E"/>
          <w:sz w:val="28"/>
          <w:szCs w:val="28"/>
        </w:rPr>
        <w:t>18/6/2026, </w:t>
      </w:r>
      <w:r w:rsidRPr="00D13375">
        <w:rPr>
          <w:rFonts w:ascii="Times New Roman" w:eastAsia="Times New Roman" w:hAnsi="Times New Roman" w:cs="Times New Roman"/>
          <w:color w:val="2E2E2E"/>
          <w:sz w:val="28"/>
          <w:szCs w:val="28"/>
          <w:lang w:val="vi-VN"/>
        </w:rPr>
        <w:t>Phòng giao dịch Ngâ</w:t>
      </w:r>
      <w:r w:rsidRPr="00D13375">
        <w:rPr>
          <w:rFonts w:ascii="Times New Roman" w:eastAsia="Times New Roman" w:hAnsi="Times New Roman" w:cs="Times New Roman"/>
          <w:color w:val="2E2E2E"/>
          <w:sz w:val="28"/>
          <w:szCs w:val="28"/>
        </w:rPr>
        <w:t>n hàng Chính sách xã</w:t>
      </w:r>
      <w:r w:rsidR="00D13375" w:rsidRPr="00D13375">
        <w:rPr>
          <w:rFonts w:ascii="Times New Roman" w:eastAsia="Times New Roman" w:hAnsi="Times New Roman" w:cs="Times New Roman"/>
          <w:color w:val="2E2E2E"/>
          <w:sz w:val="28"/>
          <w:szCs w:val="28"/>
          <w:lang w:val="vi-VN"/>
        </w:rPr>
        <w:t xml:space="preserve"> </w:t>
      </w:r>
      <w:r w:rsidRPr="00D13375">
        <w:rPr>
          <w:rFonts w:ascii="Times New Roman" w:eastAsia="Times New Roman" w:hAnsi="Times New Roman" w:cs="Times New Roman"/>
          <w:color w:val="2E2E2E"/>
          <w:sz w:val="28"/>
          <w:szCs w:val="28"/>
        </w:rPr>
        <w:t>hội Kiên Lương đã tổ chức phiên giao dịch theo lịch cố định hàng tháng tại xã Hòa Điền nhằm kịp thời giải ngân nguồn vốn tín dụng ưu đãi để đầu tư phát triển sản xuất.</w:t>
      </w:r>
    </w:p>
    <w:p w14:paraId="0467F056" w14:textId="672EE173" w:rsidR="00902176" w:rsidRPr="00D13375" w:rsidRDefault="00902176" w:rsidP="0024201E">
      <w:pPr>
        <w:shd w:val="clear" w:color="auto" w:fill="FFFFFF"/>
        <w:spacing w:before="120" w:after="120" w:line="288" w:lineRule="auto"/>
        <w:jc w:val="both"/>
        <w:rPr>
          <w:rFonts w:ascii="Times New Roman" w:eastAsia="Times New Roman" w:hAnsi="Times New Roman" w:cs="Times New Roman"/>
          <w:color w:val="2E2E2E"/>
          <w:sz w:val="28"/>
          <w:szCs w:val="28"/>
          <w:lang w:val="vi-VN"/>
        </w:rPr>
      </w:pPr>
      <w:r w:rsidRPr="00D13375">
        <w:rPr>
          <w:rFonts w:ascii="Times New Roman" w:eastAsia="Times New Roman" w:hAnsi="Times New Roman" w:cs="Times New Roman"/>
          <w:color w:val="2E2E2E"/>
          <w:sz w:val="28"/>
          <w:szCs w:val="28"/>
        </w:rPr>
        <w:t>Tại phiên giao dịch, Ngân hàng Chính sách xã hội Kiên Lương phối hợp cùng Hội đoàn thể, các Tổ TK&amp;VV</w:t>
      </w:r>
      <w:r w:rsidR="00BE086C">
        <w:rPr>
          <w:rFonts w:ascii="Times New Roman" w:eastAsia="Times New Roman" w:hAnsi="Times New Roman" w:cs="Times New Roman"/>
          <w:color w:val="2E2E2E"/>
          <w:sz w:val="28"/>
          <w:szCs w:val="28"/>
          <w:lang w:val="vi-VN"/>
        </w:rPr>
        <w:t xml:space="preserve"> xã Hòa Điền</w:t>
      </w:r>
      <w:r w:rsidRPr="00D13375">
        <w:rPr>
          <w:rFonts w:ascii="Times New Roman" w:eastAsia="Times New Roman" w:hAnsi="Times New Roman" w:cs="Times New Roman"/>
          <w:color w:val="2E2E2E"/>
          <w:sz w:val="28"/>
          <w:szCs w:val="28"/>
        </w:rPr>
        <w:t xml:space="preserve"> giải ngân thông qua hình thức chuyển khoản đến </w:t>
      </w:r>
      <w:r w:rsidR="005224FE" w:rsidRPr="00D13375">
        <w:rPr>
          <w:rFonts w:ascii="Times New Roman" w:eastAsia="Times New Roman" w:hAnsi="Times New Roman" w:cs="Times New Roman"/>
          <w:color w:val="2E2E2E"/>
          <w:sz w:val="28"/>
          <w:szCs w:val="28"/>
        </w:rPr>
        <w:t>11</w:t>
      </w:r>
      <w:r w:rsidRPr="00D13375">
        <w:rPr>
          <w:rFonts w:ascii="Times New Roman" w:eastAsia="Times New Roman" w:hAnsi="Times New Roman" w:cs="Times New Roman"/>
          <w:color w:val="2E2E2E"/>
          <w:sz w:val="28"/>
          <w:szCs w:val="28"/>
        </w:rPr>
        <w:t xml:space="preserve"> hộ với số tiền </w:t>
      </w:r>
      <w:r w:rsidR="005224FE" w:rsidRPr="00D13375">
        <w:rPr>
          <w:rFonts w:ascii="Times New Roman" w:eastAsia="Times New Roman" w:hAnsi="Times New Roman" w:cs="Times New Roman"/>
          <w:color w:val="2E2E2E"/>
          <w:sz w:val="28"/>
          <w:szCs w:val="28"/>
        </w:rPr>
        <w:t>880</w:t>
      </w:r>
      <w:r w:rsidRPr="00D13375">
        <w:rPr>
          <w:rFonts w:ascii="Times New Roman" w:eastAsia="Times New Roman" w:hAnsi="Times New Roman" w:cs="Times New Roman"/>
          <w:color w:val="2E2E2E"/>
          <w:sz w:val="28"/>
          <w:szCs w:val="28"/>
        </w:rPr>
        <w:t xml:space="preserve"> triệu đồng</w:t>
      </w:r>
      <w:r w:rsidR="00462DC8" w:rsidRPr="00D13375">
        <w:rPr>
          <w:rFonts w:ascii="Times New Roman" w:eastAsia="Times New Roman" w:hAnsi="Times New Roman" w:cs="Times New Roman"/>
          <w:color w:val="2E2E2E"/>
          <w:sz w:val="28"/>
          <w:szCs w:val="28"/>
        </w:rPr>
        <w:t xml:space="preserve">. </w:t>
      </w:r>
      <w:r w:rsidRPr="00D13375">
        <w:rPr>
          <w:rFonts w:ascii="Times New Roman" w:eastAsia="Times New Roman" w:hAnsi="Times New Roman" w:cs="Times New Roman"/>
          <w:color w:val="2E2E2E"/>
          <w:sz w:val="28"/>
          <w:szCs w:val="28"/>
        </w:rPr>
        <w:t>Với phương thức giải ngân này giúp cho các hộ vay vốn có điều kiện tiếp cận và sử dụng các dịch vụ ngân hàng, sử dụng App VBSP Smart Banking của Ngân hàng Chính sách xã hội để có thể nộp tiền trả lãi, trả nợ, gửi tiền tiết kiệm, giao dịch với ngân hàng qua các dịch vụ, quản lý tài chính gia đình một cách hiệu quả.</w:t>
      </w:r>
    </w:p>
    <w:p w14:paraId="4D7CBE32" w14:textId="71B23CC8" w:rsidR="00D13375" w:rsidRPr="00D13375" w:rsidRDefault="00902176" w:rsidP="0024201E">
      <w:pPr>
        <w:shd w:val="clear" w:color="auto" w:fill="FFFFFF"/>
        <w:spacing w:before="120" w:after="120" w:line="288" w:lineRule="auto"/>
        <w:jc w:val="both"/>
        <w:rPr>
          <w:rFonts w:ascii="Times New Roman" w:eastAsia="Times New Roman" w:hAnsi="Times New Roman" w:cs="Times New Roman"/>
          <w:color w:val="2E2E2E"/>
          <w:sz w:val="28"/>
          <w:szCs w:val="28"/>
          <w:lang w:val="vi-VN"/>
        </w:rPr>
      </w:pPr>
      <w:r w:rsidRPr="00D13375">
        <w:rPr>
          <w:rFonts w:ascii="Times New Roman" w:eastAsia="Times New Roman" w:hAnsi="Times New Roman" w:cs="Times New Roman"/>
          <w:color w:val="2E2E2E"/>
          <w:sz w:val="28"/>
          <w:szCs w:val="28"/>
          <w:lang w:val="vi-VN"/>
        </w:rPr>
        <w:t xml:space="preserve">Đến thời điểm này, tổng dư nợ trên địa bàn xã Hòa Điền đạt hơn </w:t>
      </w:r>
      <w:r w:rsidR="00D66123" w:rsidRPr="00D13375">
        <w:rPr>
          <w:rFonts w:ascii="Times New Roman" w:eastAsia="Times New Roman" w:hAnsi="Times New Roman" w:cs="Times New Roman"/>
          <w:color w:val="2E2E2E"/>
          <w:sz w:val="28"/>
          <w:szCs w:val="28"/>
          <w:lang w:val="vi-VN"/>
        </w:rPr>
        <w:t>146</w:t>
      </w:r>
      <w:r w:rsidRPr="00D13375">
        <w:rPr>
          <w:rFonts w:ascii="Times New Roman" w:eastAsia="Times New Roman" w:hAnsi="Times New Roman" w:cs="Times New Roman"/>
          <w:color w:val="2E2E2E"/>
          <w:sz w:val="28"/>
          <w:szCs w:val="28"/>
          <w:lang w:val="vi-VN"/>
        </w:rPr>
        <w:t xml:space="preserve"> tỷ đồng tại 34 tổ tiết kiệm và vay vốn với </w:t>
      </w:r>
      <w:r w:rsidR="00462DC8" w:rsidRPr="00D13375">
        <w:rPr>
          <w:rFonts w:ascii="Times New Roman" w:eastAsia="Times New Roman" w:hAnsi="Times New Roman" w:cs="Times New Roman"/>
          <w:color w:val="2E2E2E"/>
          <w:sz w:val="28"/>
          <w:szCs w:val="28"/>
          <w:lang w:val="vi-VN"/>
        </w:rPr>
        <w:t>2.770</w:t>
      </w:r>
      <w:r w:rsidRPr="00D13375">
        <w:rPr>
          <w:rFonts w:ascii="Times New Roman" w:eastAsia="Times New Roman" w:hAnsi="Times New Roman" w:cs="Times New Roman"/>
          <w:color w:val="2E2E2E"/>
          <w:sz w:val="28"/>
          <w:szCs w:val="28"/>
          <w:lang w:val="vi-VN"/>
        </w:rPr>
        <w:t xml:space="preserve"> hộ vay còn dư nợ. </w:t>
      </w:r>
      <w:r w:rsidRPr="00D13375">
        <w:rPr>
          <w:rFonts w:ascii="Times New Roman" w:eastAsia="Times New Roman" w:hAnsi="Times New Roman" w:cs="Times New Roman"/>
          <w:color w:val="2E2E2E"/>
          <w:sz w:val="28"/>
          <w:szCs w:val="28"/>
        </w:rPr>
        <w:t xml:space="preserve">Doanh số cho vay đạt hơn </w:t>
      </w:r>
      <w:r w:rsidR="00D66123" w:rsidRPr="00D13375">
        <w:rPr>
          <w:rFonts w:ascii="Times New Roman" w:eastAsia="Times New Roman" w:hAnsi="Times New Roman" w:cs="Times New Roman"/>
          <w:color w:val="2E2E2E"/>
          <w:sz w:val="28"/>
          <w:szCs w:val="28"/>
        </w:rPr>
        <w:t>35,5</w:t>
      </w:r>
      <w:r w:rsidRPr="00D13375">
        <w:rPr>
          <w:rFonts w:ascii="Times New Roman" w:eastAsia="Times New Roman" w:hAnsi="Times New Roman" w:cs="Times New Roman"/>
          <w:color w:val="2E2E2E"/>
          <w:sz w:val="28"/>
          <w:szCs w:val="28"/>
        </w:rPr>
        <w:t xml:space="preserve"> tỷ đồng, doanh số thu nợ hơn </w:t>
      </w:r>
      <w:r w:rsidR="00D66123" w:rsidRPr="00D13375">
        <w:rPr>
          <w:rFonts w:ascii="Times New Roman" w:eastAsia="Times New Roman" w:hAnsi="Times New Roman" w:cs="Times New Roman"/>
          <w:color w:val="2E2E2E"/>
          <w:sz w:val="28"/>
          <w:szCs w:val="28"/>
        </w:rPr>
        <w:t>16,3</w:t>
      </w:r>
      <w:r w:rsidRPr="00D13375">
        <w:rPr>
          <w:rFonts w:ascii="Times New Roman" w:eastAsia="Times New Roman" w:hAnsi="Times New Roman" w:cs="Times New Roman"/>
          <w:color w:val="2E2E2E"/>
          <w:sz w:val="28"/>
          <w:szCs w:val="28"/>
        </w:rPr>
        <w:t xml:space="preserve"> tỷ đồng. Nguồn vốn được giải ngân đã giúp cho </w:t>
      </w:r>
      <w:r w:rsidR="00D66123" w:rsidRPr="00D13375">
        <w:rPr>
          <w:rFonts w:ascii="Times New Roman" w:eastAsia="Times New Roman" w:hAnsi="Times New Roman" w:cs="Times New Roman"/>
          <w:color w:val="2E2E2E"/>
          <w:sz w:val="28"/>
          <w:szCs w:val="28"/>
        </w:rPr>
        <w:t>361</w:t>
      </w:r>
      <w:r w:rsidRPr="00D13375">
        <w:rPr>
          <w:rFonts w:ascii="Times New Roman" w:eastAsia="Times New Roman" w:hAnsi="Times New Roman" w:cs="Times New Roman"/>
          <w:color w:val="2E2E2E"/>
          <w:sz w:val="28"/>
          <w:szCs w:val="28"/>
        </w:rPr>
        <w:t xml:space="preserve"> người lao động được hỗ trợ tạo việc làm, duy trì và mở rộng việc làm; </w:t>
      </w:r>
      <w:r w:rsidR="00D66123" w:rsidRPr="00D13375">
        <w:rPr>
          <w:rFonts w:ascii="Times New Roman" w:eastAsia="Times New Roman" w:hAnsi="Times New Roman" w:cs="Times New Roman"/>
          <w:color w:val="2E2E2E"/>
          <w:sz w:val="28"/>
          <w:szCs w:val="28"/>
        </w:rPr>
        <w:t>530</w:t>
      </w:r>
      <w:r w:rsidRPr="00D13375">
        <w:rPr>
          <w:rFonts w:ascii="Times New Roman" w:eastAsia="Times New Roman" w:hAnsi="Times New Roman" w:cs="Times New Roman"/>
          <w:color w:val="2E2E2E"/>
          <w:sz w:val="28"/>
          <w:szCs w:val="28"/>
        </w:rPr>
        <w:t xml:space="preserve"> công trình nước sạch, công trình vệ sinh được xây mới hoặc cải tạo.</w:t>
      </w:r>
    </w:p>
    <w:p w14:paraId="7FC2E6B0" w14:textId="15D67481" w:rsidR="00902176" w:rsidRPr="00D13375" w:rsidRDefault="00902176" w:rsidP="0024201E">
      <w:pPr>
        <w:shd w:val="clear" w:color="auto" w:fill="FFFFFF"/>
        <w:spacing w:before="120" w:after="120" w:line="288" w:lineRule="auto"/>
        <w:jc w:val="both"/>
        <w:rPr>
          <w:rFonts w:ascii="Times New Roman" w:eastAsia="Times New Roman" w:hAnsi="Times New Roman" w:cs="Times New Roman"/>
          <w:color w:val="2E2E2E"/>
          <w:sz w:val="28"/>
          <w:szCs w:val="28"/>
          <w:lang w:val="vi-VN"/>
        </w:rPr>
      </w:pPr>
      <w:r w:rsidRPr="00D13375">
        <w:rPr>
          <w:rFonts w:ascii="Times New Roman" w:eastAsia="Times New Roman" w:hAnsi="Times New Roman" w:cs="Times New Roman"/>
          <w:color w:val="2E2E2E"/>
          <w:sz w:val="28"/>
          <w:szCs w:val="28"/>
          <w:lang w:val="vi-VN"/>
        </w:rPr>
        <w:t>Trong thời gian tới, Ngân hàng Chính sách xã hội Kiên Lương tiếp tục phối hợp cùng các hội, đoàn thể và chính quyền xã Hòa Điền đẩy mạnh tuyên truyền, hướng dẫn người dân vay vốn đúng mục đích, phát huy hiệu quả nguồn vốn, góp phần thực hiện mục tiêu giảm nghèo, đảm bảo an sinh xã hội và xây dựng nông thôn mới tại địa phương.</w:t>
      </w:r>
      <w:r w:rsidR="00D13375" w:rsidRPr="00D13375">
        <w:rPr>
          <w:rFonts w:ascii="Times New Roman" w:eastAsia="Times New Roman" w:hAnsi="Times New Roman" w:cs="Times New Roman"/>
          <w:color w:val="2E2E2E"/>
          <w:sz w:val="28"/>
          <w:szCs w:val="28"/>
          <w:lang w:val="vi-VN"/>
        </w:rPr>
        <w:t>/.</w:t>
      </w:r>
    </w:p>
    <w:p w14:paraId="3FC8EB0C" w14:textId="77777777" w:rsidR="00D13375" w:rsidRDefault="00D13375" w:rsidP="00902176">
      <w:pPr>
        <w:shd w:val="clear" w:color="auto" w:fill="FFFFFF"/>
        <w:spacing w:before="120" w:after="120" w:line="240" w:lineRule="auto"/>
        <w:jc w:val="both"/>
        <w:rPr>
          <w:rFonts w:ascii="Times New Roman" w:eastAsia="Times New Roman" w:hAnsi="Times New Roman" w:cs="Times New Roman"/>
          <w:color w:val="2E2E2E"/>
          <w:sz w:val="28"/>
          <w:szCs w:val="28"/>
          <w:lang w:val="vi-VN"/>
        </w:rPr>
      </w:pPr>
    </w:p>
    <w:p w14:paraId="5CBA36A5" w14:textId="59F009A0" w:rsidR="00D13375" w:rsidRDefault="00D13375" w:rsidP="0024201E">
      <w:pPr>
        <w:shd w:val="clear" w:color="auto" w:fill="FFFFFF"/>
        <w:spacing w:before="120" w:after="120" w:line="240" w:lineRule="auto"/>
        <w:ind w:firstLine="720"/>
        <w:jc w:val="right"/>
        <w:rPr>
          <w:rFonts w:ascii="Times New Roman" w:eastAsia="Times New Roman" w:hAnsi="Times New Roman" w:cs="Times New Roman"/>
          <w:b/>
          <w:bCs/>
          <w:color w:val="2E2E2E"/>
          <w:sz w:val="28"/>
          <w:szCs w:val="28"/>
          <w:lang w:val="vi-VN"/>
        </w:rPr>
      </w:pPr>
      <w:r w:rsidRPr="00D13375">
        <w:rPr>
          <w:rFonts w:ascii="Times New Roman" w:eastAsia="Times New Roman" w:hAnsi="Times New Roman" w:cs="Times New Roman"/>
          <w:b/>
          <w:bCs/>
          <w:color w:val="2E2E2E"/>
          <w:sz w:val="28"/>
          <w:szCs w:val="28"/>
          <w:lang w:val="vi-VN"/>
        </w:rPr>
        <w:t xml:space="preserve">Mai Hồng – Huỳnh An </w:t>
      </w:r>
    </w:p>
    <w:p w14:paraId="7BE097CD" w14:textId="77777777" w:rsidR="00D13375" w:rsidRPr="00D13375" w:rsidRDefault="00D13375" w:rsidP="00D13375">
      <w:pPr>
        <w:shd w:val="clear" w:color="auto" w:fill="FFFFFF"/>
        <w:spacing w:before="120" w:after="120" w:line="240" w:lineRule="auto"/>
        <w:ind w:left="5760" w:firstLine="720"/>
        <w:jc w:val="both"/>
        <w:rPr>
          <w:rFonts w:ascii="Arial" w:eastAsia="Times New Roman" w:hAnsi="Arial" w:cs="Arial"/>
          <w:b/>
          <w:bCs/>
          <w:color w:val="2E2E2E"/>
          <w:sz w:val="28"/>
          <w:szCs w:val="28"/>
          <w:lang w:val="vi-VN"/>
        </w:rPr>
      </w:pPr>
    </w:p>
    <w:p w14:paraId="6506A071" w14:textId="4F7ABBF6" w:rsidR="00D13375" w:rsidRPr="00D13375" w:rsidRDefault="00D13375" w:rsidP="008C69E0">
      <w:pPr>
        <w:jc w:val="both"/>
        <w:rPr>
          <w:rFonts w:ascii="Times New Roman" w:hAnsi="Times New Roman" w:cs="Times New Roman"/>
          <w:b/>
          <w:bCs/>
          <w:sz w:val="28"/>
          <w:szCs w:val="28"/>
          <w:lang w:val="vi-VN"/>
        </w:rPr>
      </w:pPr>
      <w:r w:rsidRPr="00D13375">
        <w:rPr>
          <w:rFonts w:ascii="Times New Roman" w:hAnsi="Times New Roman" w:cs="Times New Roman"/>
          <w:b/>
          <w:bCs/>
          <w:sz w:val="28"/>
          <w:szCs w:val="28"/>
          <w:lang w:val="vi-VN"/>
        </w:rPr>
        <w:t>Chú thích ảnh : Cán bộ Ngân hàng Chính sách xã</w:t>
      </w:r>
      <w:r>
        <w:rPr>
          <w:rFonts w:ascii="Times New Roman" w:hAnsi="Times New Roman" w:cs="Times New Roman"/>
          <w:b/>
          <w:bCs/>
          <w:sz w:val="28"/>
          <w:szCs w:val="28"/>
          <w:lang w:val="vi-VN"/>
        </w:rPr>
        <w:t xml:space="preserve"> hội </w:t>
      </w:r>
      <w:r w:rsidR="008C69E0">
        <w:rPr>
          <w:rFonts w:ascii="Times New Roman" w:hAnsi="Times New Roman" w:cs="Times New Roman"/>
          <w:b/>
          <w:bCs/>
          <w:sz w:val="28"/>
          <w:szCs w:val="28"/>
        </w:rPr>
        <w:t>K</w:t>
      </w:r>
      <w:r>
        <w:rPr>
          <w:rFonts w:ascii="Times New Roman" w:hAnsi="Times New Roman" w:cs="Times New Roman"/>
          <w:b/>
          <w:bCs/>
          <w:sz w:val="28"/>
          <w:szCs w:val="28"/>
          <w:lang w:val="vi-VN"/>
        </w:rPr>
        <w:t>iên Lương</w:t>
      </w:r>
      <w:r w:rsidRPr="00D13375">
        <w:rPr>
          <w:rFonts w:ascii="Times New Roman" w:hAnsi="Times New Roman" w:cs="Times New Roman"/>
          <w:b/>
          <w:bCs/>
          <w:sz w:val="28"/>
          <w:szCs w:val="28"/>
          <w:lang w:val="vi-VN"/>
        </w:rPr>
        <w:t xml:space="preserve"> giải ngân qua hình thức chuyển khoản cho hộ vay tại Điểm giao dịch xã Hòa</w:t>
      </w:r>
      <w:r w:rsidR="00BE086C">
        <w:rPr>
          <w:rFonts w:ascii="Times New Roman" w:hAnsi="Times New Roman" w:cs="Times New Roman"/>
          <w:b/>
          <w:bCs/>
          <w:sz w:val="28"/>
          <w:szCs w:val="28"/>
          <w:lang w:val="vi-VN"/>
        </w:rPr>
        <w:t xml:space="preserve"> Điền</w:t>
      </w:r>
      <w:r>
        <w:rPr>
          <w:rFonts w:ascii="Times New Roman" w:hAnsi="Times New Roman" w:cs="Times New Roman"/>
          <w:b/>
          <w:bCs/>
          <w:sz w:val="28"/>
          <w:szCs w:val="28"/>
          <w:lang w:val="vi-VN"/>
        </w:rPr>
        <w:t>.</w:t>
      </w:r>
    </w:p>
    <w:p w14:paraId="7318E465" w14:textId="77777777" w:rsidR="005B74BB" w:rsidRPr="00D13375" w:rsidRDefault="005B74BB">
      <w:pPr>
        <w:rPr>
          <w:lang w:val="vi-VN"/>
        </w:rPr>
      </w:pPr>
    </w:p>
    <w:sectPr w:rsidR="005B74BB" w:rsidRPr="00D13375" w:rsidSect="0024201E">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76"/>
    <w:rsid w:val="0024201E"/>
    <w:rsid w:val="00462DC8"/>
    <w:rsid w:val="005224FE"/>
    <w:rsid w:val="005B74BB"/>
    <w:rsid w:val="008C69E0"/>
    <w:rsid w:val="00902176"/>
    <w:rsid w:val="00A37F7A"/>
    <w:rsid w:val="00BE086C"/>
    <w:rsid w:val="00C24FE6"/>
    <w:rsid w:val="00D13375"/>
    <w:rsid w:val="00D4763C"/>
    <w:rsid w:val="00D6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49236"/>
  <w15:docId w15:val="{238CC995-50A9-41AE-8A23-AFBC86C2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2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21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357777">
      <w:bodyDiv w:val="1"/>
      <w:marLeft w:val="0"/>
      <w:marRight w:val="0"/>
      <w:marTop w:val="0"/>
      <w:marBottom w:val="0"/>
      <w:divBdr>
        <w:top w:val="none" w:sz="0" w:space="0" w:color="auto"/>
        <w:left w:val="none" w:sz="0" w:space="0" w:color="auto"/>
        <w:bottom w:val="none" w:sz="0" w:space="0" w:color="auto"/>
        <w:right w:val="none" w:sz="0" w:space="0" w:color="auto"/>
      </w:divBdr>
    </w:div>
    <w:div w:id="1898591845">
      <w:bodyDiv w:val="1"/>
      <w:marLeft w:val="0"/>
      <w:marRight w:val="0"/>
      <w:marTop w:val="0"/>
      <w:marBottom w:val="0"/>
      <w:divBdr>
        <w:top w:val="none" w:sz="0" w:space="0" w:color="auto"/>
        <w:left w:val="none" w:sz="0" w:space="0" w:color="auto"/>
        <w:bottom w:val="none" w:sz="0" w:space="0" w:color="auto"/>
        <w:right w:val="none" w:sz="0" w:space="0" w:color="auto"/>
      </w:divBdr>
      <w:divsChild>
        <w:div w:id="6368656">
          <w:marLeft w:val="0"/>
          <w:marRight w:val="0"/>
          <w:marTop w:val="0"/>
          <w:marBottom w:val="0"/>
          <w:divBdr>
            <w:top w:val="none" w:sz="0" w:space="0" w:color="auto"/>
            <w:left w:val="none" w:sz="0" w:space="0" w:color="auto"/>
            <w:bottom w:val="none" w:sz="0" w:space="0" w:color="auto"/>
            <w:right w:val="none" w:sz="0" w:space="0" w:color="auto"/>
          </w:divBdr>
          <w:divsChild>
            <w:div w:id="1591426446">
              <w:marLeft w:val="0"/>
              <w:marRight w:val="0"/>
              <w:marTop w:val="0"/>
              <w:marBottom w:val="0"/>
              <w:divBdr>
                <w:top w:val="none" w:sz="0" w:space="0" w:color="auto"/>
                <w:left w:val="none" w:sz="0" w:space="0" w:color="auto"/>
                <w:bottom w:val="none" w:sz="0" w:space="0" w:color="auto"/>
                <w:right w:val="none" w:sz="0" w:space="0" w:color="auto"/>
              </w:divBdr>
              <w:divsChild>
                <w:div w:id="2045248168">
                  <w:marLeft w:val="0"/>
                  <w:marRight w:val="0"/>
                  <w:marTop w:val="0"/>
                  <w:marBottom w:val="0"/>
                  <w:divBdr>
                    <w:top w:val="none" w:sz="0" w:space="0" w:color="auto"/>
                    <w:left w:val="none" w:sz="0" w:space="0" w:color="auto"/>
                    <w:bottom w:val="none" w:sz="0" w:space="0" w:color="auto"/>
                    <w:right w:val="none" w:sz="0" w:space="0" w:color="auto"/>
                  </w:divBdr>
                  <w:divsChild>
                    <w:div w:id="141500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11002">
          <w:marLeft w:val="0"/>
          <w:marRight w:val="0"/>
          <w:marTop w:val="0"/>
          <w:marBottom w:val="0"/>
          <w:divBdr>
            <w:top w:val="none" w:sz="0" w:space="0" w:color="auto"/>
            <w:left w:val="none" w:sz="0" w:space="0" w:color="auto"/>
            <w:bottom w:val="none" w:sz="0" w:space="0" w:color="auto"/>
            <w:right w:val="none" w:sz="0" w:space="0" w:color="auto"/>
          </w:divBdr>
          <w:divsChild>
            <w:div w:id="689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dcterms:created xsi:type="dcterms:W3CDTF">2026-06-18T06:02:00Z</dcterms:created>
  <dcterms:modified xsi:type="dcterms:W3CDTF">2026-06-22T08:26:00Z</dcterms:modified>
</cp:coreProperties>
</file>