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E201" w14:textId="20B543AD" w:rsidR="00696324" w:rsidRDefault="00000790" w:rsidP="00832414">
      <w:pPr>
        <w:spacing w:after="0" w:line="240" w:lineRule="auto"/>
        <w:jc w:val="center"/>
        <w:rPr>
          <w:b/>
          <w:bCs/>
        </w:rPr>
      </w:pPr>
      <w:r>
        <w:rPr>
          <w:b/>
          <w:bCs/>
          <w:lang w:val="vi-VN"/>
        </w:rPr>
        <w:t xml:space="preserve">Xã </w:t>
      </w:r>
      <w:r w:rsidR="00696324" w:rsidRPr="00FA5ADD">
        <w:rPr>
          <w:b/>
          <w:bCs/>
        </w:rPr>
        <w:t>Hòa Điền</w:t>
      </w:r>
      <w:r w:rsidR="00832414">
        <w:rPr>
          <w:b/>
          <w:bCs/>
        </w:rPr>
        <w:t xml:space="preserve"> tổ chức Hội nghị</w:t>
      </w:r>
      <w:r w:rsidR="00696324" w:rsidRPr="00FA5ADD">
        <w:rPr>
          <w:b/>
          <w:bCs/>
        </w:rPr>
        <w:t xml:space="preserve"> tổng kết công tác phòng </w:t>
      </w:r>
      <w:r w:rsidR="0012721F">
        <w:rPr>
          <w:b/>
          <w:bCs/>
        </w:rPr>
        <w:t>cháy</w:t>
      </w:r>
      <w:r w:rsidR="0012721F">
        <w:rPr>
          <w:b/>
          <w:bCs/>
          <w:lang w:val="vi-VN"/>
        </w:rPr>
        <w:t>,</w:t>
      </w:r>
      <w:r w:rsidR="00696324" w:rsidRPr="00FA5ADD">
        <w:rPr>
          <w:b/>
          <w:bCs/>
        </w:rPr>
        <w:t xml:space="preserve"> chữa cháy</w:t>
      </w:r>
      <w:r>
        <w:rPr>
          <w:b/>
          <w:bCs/>
          <w:lang w:val="vi-VN"/>
        </w:rPr>
        <w:t xml:space="preserve"> và </w:t>
      </w:r>
      <w:r w:rsidR="00696324" w:rsidRPr="00FA5ADD">
        <w:rPr>
          <w:b/>
          <w:bCs/>
        </w:rPr>
        <w:t>cứu nạn</w:t>
      </w:r>
      <w:r w:rsidR="00832414">
        <w:rPr>
          <w:b/>
          <w:bCs/>
        </w:rPr>
        <w:t>,</w:t>
      </w:r>
      <w:r w:rsidR="00696324" w:rsidRPr="00FA5ADD">
        <w:rPr>
          <w:b/>
          <w:bCs/>
        </w:rPr>
        <w:t xml:space="preserve"> cứu hộ</w:t>
      </w:r>
      <w:r w:rsidR="00832414">
        <w:rPr>
          <w:b/>
          <w:bCs/>
        </w:rPr>
        <w:t>;</w:t>
      </w:r>
      <w:r w:rsidR="009E328A">
        <w:rPr>
          <w:b/>
          <w:bCs/>
        </w:rPr>
        <w:t xml:space="preserve"> Phòng</w:t>
      </w:r>
      <w:r w:rsidR="009E328A">
        <w:rPr>
          <w:b/>
          <w:bCs/>
          <w:lang w:val="vi-VN"/>
        </w:rPr>
        <w:t xml:space="preserve"> thủ dân sự</w:t>
      </w:r>
      <w:r w:rsidR="00832414">
        <w:rPr>
          <w:b/>
          <w:bCs/>
        </w:rPr>
        <w:t>;</w:t>
      </w:r>
      <w:r w:rsidR="009E328A">
        <w:rPr>
          <w:b/>
          <w:bCs/>
          <w:lang w:val="vi-VN"/>
        </w:rPr>
        <w:t xml:space="preserve"> An toàn giao thông năm 2025</w:t>
      </w:r>
    </w:p>
    <w:p w14:paraId="035DCA09" w14:textId="77777777" w:rsidR="00832414" w:rsidRPr="00832414" w:rsidRDefault="00832414" w:rsidP="00832414">
      <w:pPr>
        <w:spacing w:after="0" w:line="240" w:lineRule="auto"/>
        <w:jc w:val="center"/>
        <w:rPr>
          <w:b/>
          <w:bCs/>
        </w:rPr>
      </w:pPr>
    </w:p>
    <w:p w14:paraId="341F96CC" w14:textId="1D86A33F" w:rsidR="00A67DB6" w:rsidRPr="00000790" w:rsidRDefault="00554752" w:rsidP="00832414">
      <w:pPr>
        <w:ind w:firstLine="567"/>
        <w:jc w:val="both"/>
        <w:rPr>
          <w:lang w:val="vi-VN"/>
        </w:rPr>
      </w:pPr>
      <w:r w:rsidRPr="009E328A">
        <w:rPr>
          <w:lang w:val="vi-VN"/>
        </w:rPr>
        <w:t xml:space="preserve">Ngày 15/5, UBND xã Hòa Điền (tỉnh An Giang) tổ chức </w:t>
      </w:r>
      <w:r w:rsidR="00000790" w:rsidRPr="009E328A">
        <w:rPr>
          <w:lang w:val="vi-VN"/>
        </w:rPr>
        <w:t>H</w:t>
      </w:r>
      <w:r w:rsidRPr="009E328A">
        <w:rPr>
          <w:lang w:val="vi-VN"/>
        </w:rPr>
        <w:t xml:space="preserve">ội nghị tổng kết công tác Phòng cháy, chữa cháy và cứu nạn cứu hộ; Phòng thủ dân sự; An toàn giao thông năm 2025. </w:t>
      </w:r>
      <w:r w:rsidR="00000790" w:rsidRPr="00000790">
        <w:t>Đồng</w:t>
      </w:r>
      <w:r w:rsidR="00000790" w:rsidRPr="00000790">
        <w:rPr>
          <w:lang w:val="vi-VN"/>
        </w:rPr>
        <w:t xml:space="preserve"> chí Nguyễn Hữu Thành, Ủy viên Ban Thường vụ Đảng ủy xã, Phó Chủ tịch UBND xã chủ trì Hội nghị. Dự Hội nghị có đồng chí Nguyễn Thị Mỹ Nhung, Phó Bí Thư Thường trực Đảng ủy</w:t>
      </w:r>
      <w:r w:rsidR="00000790">
        <w:rPr>
          <w:lang w:val="vi-VN"/>
        </w:rPr>
        <w:t xml:space="preserve"> </w:t>
      </w:r>
      <w:r w:rsidR="000F39F1">
        <w:rPr>
          <w:lang w:val="vi-VN"/>
        </w:rPr>
        <w:t>xã</w:t>
      </w:r>
      <w:r w:rsidR="00000790" w:rsidRPr="00000790">
        <w:rPr>
          <w:lang w:val="vi-VN"/>
        </w:rPr>
        <w:t>, Chủ tịch HĐND xã, cùng các đồng chí là thành viên Ban Chỉ huy phòng cháy chữa cháy và cứu nạn cứu hộ xã, Ban chỉ huy Phòng thủ dân sự xã và Ban An toàn giao thông xã.</w:t>
      </w:r>
    </w:p>
    <w:p w14:paraId="1FD6D0F3" w14:textId="1E699CA3" w:rsidR="00554752" w:rsidRPr="009E328A" w:rsidRDefault="00554752" w:rsidP="00832414">
      <w:pPr>
        <w:pStyle w:val="NormalWeb"/>
        <w:spacing w:before="120" w:beforeAutospacing="0" w:after="120" w:afterAutospacing="0" w:line="360" w:lineRule="auto"/>
        <w:ind w:firstLine="567"/>
        <w:jc w:val="both"/>
        <w:rPr>
          <w:sz w:val="28"/>
          <w:szCs w:val="28"/>
          <w:lang w:val="vi-VN"/>
        </w:rPr>
      </w:pPr>
      <w:r w:rsidRPr="00000790">
        <w:rPr>
          <w:sz w:val="28"/>
          <w:szCs w:val="28"/>
          <w:lang w:val="vi-VN"/>
        </w:rPr>
        <w:t xml:space="preserve">Năm 2025, trên địa bàn xã Hòa Điền xảy ra 1 vụ vụ cháy; không phát sinh cháy rừng. </w:t>
      </w:r>
      <w:r w:rsidRPr="009E328A">
        <w:rPr>
          <w:sz w:val="28"/>
          <w:szCs w:val="28"/>
          <w:lang w:val="vi-VN"/>
        </w:rPr>
        <w:t>Xã thành lập</w:t>
      </w:r>
      <w:r w:rsidRPr="009E328A">
        <w:rPr>
          <w:color w:val="000000"/>
          <w:sz w:val="28"/>
          <w:szCs w:val="28"/>
          <w:lang w:val="vi-VN"/>
        </w:rPr>
        <w:t> Ban Chỉ huy Phòng cháy chữa cháy và cứu nạn cứu hộ cấp xã; thành lập 3 tổ liên gia an toàn phòng cháy, chữa cháy; thành lập đội phòng cháy chữa cháy và cứu nạn cứu hộ tại 13 ấp, đảm bảo số lượng, chất lượng, sẵn sàng dập tắt các đám cháy mới phát sinh, hạn chế đến mức thấp nhất thiệt hại về người và tài sản.</w:t>
      </w:r>
    </w:p>
    <w:p w14:paraId="33B94C01" w14:textId="1937D585" w:rsidR="00554752" w:rsidRPr="000F39F1" w:rsidRDefault="00696324" w:rsidP="00832414">
      <w:pPr>
        <w:ind w:firstLine="567"/>
        <w:jc w:val="both"/>
        <w:rPr>
          <w:color w:val="000000"/>
          <w:lang w:val="vi-VN"/>
        </w:rPr>
      </w:pPr>
      <w:r w:rsidRPr="009E328A">
        <w:rPr>
          <w:color w:val="000000"/>
          <w:lang w:val="vi-VN"/>
        </w:rPr>
        <w:t xml:space="preserve">Tình hình trực tự an toàn giao thông trên địa bàn xã cơ bản ổn định. Trong năm 2025, Công an xã đã phối hợp tuần tra được 271 lượt, với 1.414 lượt cán bộ tham dự, tập trung giờ cao điểm học sinh tan trường, qua đó đã kiểm tra 107 phương tiện, lập biên bản 21 trường hợp, tạm giữ 17 phương tiện, 4 giấy tờ các loại, xử phạt 21 trường hợp với số tiền 11,7 triệu đồng. </w:t>
      </w:r>
    </w:p>
    <w:p w14:paraId="3767C819" w14:textId="0E0718AD" w:rsidR="00696324" w:rsidRPr="009E328A" w:rsidRDefault="00696324" w:rsidP="00832414">
      <w:pPr>
        <w:pStyle w:val="NormalWeb"/>
        <w:spacing w:beforeAutospacing="0" w:afterAutospacing="0" w:line="360" w:lineRule="auto"/>
        <w:ind w:firstLine="567"/>
        <w:jc w:val="both"/>
        <w:rPr>
          <w:color w:val="000000"/>
          <w:sz w:val="28"/>
          <w:szCs w:val="28"/>
          <w:lang w:val="vi-VN"/>
        </w:rPr>
      </w:pPr>
      <w:r w:rsidRPr="009E328A">
        <w:rPr>
          <w:color w:val="000000"/>
          <w:sz w:val="28"/>
          <w:szCs w:val="28"/>
          <w:lang w:val="vi-VN"/>
        </w:rPr>
        <w:t>Để thực hiện tốt công tác ứng phó thiên tai, xã kiện toàn lực lượng xung kích, lực lượng tại chỗ; chuẩn bị đầy đủ lực lượng, phương tiện, vật tư theo phương châm “4 tại chỗ”; chú trọng công tác cứu hộ, cứu nạn và tự quản tại cơ sở, đặc biệt tại các khu vực có nguy cơ cao xảy ra thiên tai. Duy trì nghiêm chế độ trực sẵn sàng 24/24 giờ; phân công lực lượng trực tại các địa bàn trọng điểm để kịp thời nắm bắt tình hình, chỉ đạo, điều hành và xử lý các tình huống phát sinh.</w:t>
      </w:r>
    </w:p>
    <w:p w14:paraId="11030D0D" w14:textId="12CD01E8" w:rsidR="00FA5ADD" w:rsidRDefault="00FA5ADD" w:rsidP="00832414">
      <w:pPr>
        <w:pStyle w:val="NormalWeb"/>
        <w:spacing w:beforeAutospacing="0" w:afterAutospacing="0" w:line="360" w:lineRule="auto"/>
        <w:ind w:firstLine="567"/>
        <w:jc w:val="both"/>
        <w:rPr>
          <w:color w:val="000000"/>
          <w:sz w:val="28"/>
          <w:szCs w:val="28"/>
          <w:lang w:val="vi-VN"/>
        </w:rPr>
      </w:pPr>
      <w:r w:rsidRPr="009E328A">
        <w:rPr>
          <w:color w:val="000000"/>
          <w:sz w:val="28"/>
          <w:szCs w:val="28"/>
          <w:lang w:val="vi-VN"/>
        </w:rPr>
        <w:t xml:space="preserve">Phát biểu chỉ đạo hội nghị, Phó Chủ tịch UBND xã Nguyễn Hữu Thành đề nghị Công an xã </w:t>
      </w:r>
      <w:r w:rsidR="009E328A">
        <w:rPr>
          <w:color w:val="000000"/>
          <w:sz w:val="28"/>
          <w:szCs w:val="28"/>
          <w:lang w:val="vi-VN"/>
        </w:rPr>
        <w:t xml:space="preserve">Hòa Điền </w:t>
      </w:r>
      <w:r w:rsidRPr="009E328A">
        <w:rPr>
          <w:color w:val="000000"/>
          <w:sz w:val="28"/>
          <w:szCs w:val="28"/>
          <w:lang w:val="vi-VN"/>
        </w:rPr>
        <w:t xml:space="preserve">tăng cường lực lượng tuần tra, kiểm soát các tuyến lộ giao thông nông thôn, không để phát sinh điểm đen về mất an toàn giao thông; xử </w:t>
      </w:r>
      <w:r w:rsidRPr="009E328A">
        <w:rPr>
          <w:color w:val="000000"/>
          <w:sz w:val="28"/>
          <w:szCs w:val="28"/>
          <w:lang w:val="vi-VN"/>
        </w:rPr>
        <w:lastRenderedPageBreak/>
        <w:t xml:space="preserve">lý các </w:t>
      </w:r>
      <w:r w:rsidR="009E328A">
        <w:rPr>
          <w:color w:val="000000"/>
          <w:sz w:val="28"/>
          <w:szCs w:val="28"/>
          <w:lang w:val="vi-VN"/>
        </w:rPr>
        <w:t xml:space="preserve">trường hợp mua bán lấn chiếm lòng đường vỉa hè, thường xuyên kiểm tra </w:t>
      </w:r>
      <w:r w:rsidR="0012721F">
        <w:rPr>
          <w:color w:val="000000"/>
          <w:sz w:val="28"/>
          <w:szCs w:val="28"/>
          <w:lang w:val="vi-VN"/>
        </w:rPr>
        <w:t xml:space="preserve">các </w:t>
      </w:r>
      <w:r w:rsidRPr="009E328A">
        <w:rPr>
          <w:color w:val="000000"/>
          <w:sz w:val="28"/>
          <w:szCs w:val="28"/>
          <w:lang w:val="vi-VN"/>
        </w:rPr>
        <w:t xml:space="preserve">trang thiết bị </w:t>
      </w:r>
      <w:r w:rsidR="0012721F">
        <w:rPr>
          <w:color w:val="000000"/>
          <w:sz w:val="28"/>
          <w:szCs w:val="28"/>
          <w:lang w:val="vi-VN"/>
        </w:rPr>
        <w:t xml:space="preserve">phòng cháy, chữa cháy, đề xuất mua sắm bổ sung nếu cần, ưu tiên bố trí trang thiết bị </w:t>
      </w:r>
      <w:r w:rsidRPr="009E328A">
        <w:rPr>
          <w:color w:val="000000"/>
          <w:sz w:val="28"/>
          <w:szCs w:val="28"/>
          <w:lang w:val="vi-VN"/>
        </w:rPr>
        <w:t xml:space="preserve">cho các đội dân phòng, tổ liên gia; tổ chức tập huấn công tác phòng </w:t>
      </w:r>
      <w:r w:rsidR="0012721F">
        <w:rPr>
          <w:color w:val="000000"/>
          <w:sz w:val="28"/>
          <w:szCs w:val="28"/>
          <w:lang w:val="vi-VN"/>
        </w:rPr>
        <w:t>cháy,</w:t>
      </w:r>
      <w:r w:rsidRPr="009E328A">
        <w:rPr>
          <w:color w:val="000000"/>
          <w:sz w:val="28"/>
          <w:szCs w:val="28"/>
          <w:lang w:val="vi-VN"/>
        </w:rPr>
        <w:t xml:space="preserve"> </w:t>
      </w:r>
      <w:r w:rsidR="0012721F">
        <w:rPr>
          <w:color w:val="000000"/>
          <w:sz w:val="28"/>
          <w:szCs w:val="28"/>
          <w:lang w:val="vi-VN"/>
        </w:rPr>
        <w:t>chữ</w:t>
      </w:r>
      <w:r w:rsidRPr="009E328A">
        <w:rPr>
          <w:color w:val="000000"/>
          <w:sz w:val="28"/>
          <w:szCs w:val="28"/>
          <w:lang w:val="vi-VN"/>
        </w:rPr>
        <w:t>a cháy cho lực lượng tại các ấp.</w:t>
      </w:r>
      <w:r w:rsidR="0012721F">
        <w:rPr>
          <w:color w:val="000000"/>
          <w:sz w:val="28"/>
          <w:szCs w:val="28"/>
          <w:lang w:val="vi-VN"/>
        </w:rPr>
        <w:t>../.</w:t>
      </w:r>
    </w:p>
    <w:p w14:paraId="05B54CF5" w14:textId="628C1014" w:rsidR="00000790" w:rsidRPr="00000790" w:rsidRDefault="00000790" w:rsidP="00832414">
      <w:pPr>
        <w:pStyle w:val="NormalWeb"/>
        <w:spacing w:beforeAutospacing="0" w:afterAutospacing="0" w:line="360" w:lineRule="auto"/>
        <w:jc w:val="right"/>
        <w:rPr>
          <w:b/>
          <w:bCs/>
          <w:color w:val="000000"/>
          <w:sz w:val="28"/>
          <w:szCs w:val="28"/>
          <w:lang w:val="vi-VN"/>
        </w:rPr>
      </w:pPr>
      <w:r w:rsidRPr="00000790">
        <w:rPr>
          <w:b/>
          <w:bCs/>
          <w:color w:val="000000"/>
          <w:sz w:val="28"/>
          <w:szCs w:val="28"/>
          <w:lang w:val="vi-VN"/>
        </w:rPr>
        <w:t xml:space="preserve">Huỳnh An </w:t>
      </w:r>
    </w:p>
    <w:p w14:paraId="68B97A77" w14:textId="310D8ED2" w:rsidR="00554752" w:rsidRDefault="00554752" w:rsidP="00FA5ADD">
      <w:pPr>
        <w:pStyle w:val="NormalWeb"/>
        <w:spacing w:beforeAutospacing="0" w:afterAutospacing="0" w:line="360" w:lineRule="auto"/>
        <w:ind w:firstLine="720"/>
        <w:jc w:val="both"/>
      </w:pPr>
    </w:p>
    <w:sectPr w:rsidR="00554752" w:rsidSect="0083241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52"/>
    <w:rsid w:val="00000790"/>
    <w:rsid w:val="000F39F1"/>
    <w:rsid w:val="0012721F"/>
    <w:rsid w:val="002251A1"/>
    <w:rsid w:val="00554752"/>
    <w:rsid w:val="00696324"/>
    <w:rsid w:val="006D392F"/>
    <w:rsid w:val="00832414"/>
    <w:rsid w:val="009E328A"/>
    <w:rsid w:val="00A67DB6"/>
    <w:rsid w:val="00D65938"/>
    <w:rsid w:val="00FA5A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FDEC"/>
  <w15:chartTrackingRefBased/>
  <w15:docId w15:val="{09C3FC14-098A-423D-897E-6DED072A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4752"/>
    <w:pPr>
      <w:spacing w:before="100" w:beforeAutospacing="1" w:after="100" w:afterAutospacing="1" w:line="240" w:lineRule="auto"/>
    </w:pPr>
    <w:rPr>
      <w:rFonts w:eastAsia="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5499">
      <w:bodyDiv w:val="1"/>
      <w:marLeft w:val="0"/>
      <w:marRight w:val="0"/>
      <w:marTop w:val="0"/>
      <w:marBottom w:val="0"/>
      <w:divBdr>
        <w:top w:val="none" w:sz="0" w:space="0" w:color="auto"/>
        <w:left w:val="none" w:sz="0" w:space="0" w:color="auto"/>
        <w:bottom w:val="none" w:sz="0" w:space="0" w:color="auto"/>
        <w:right w:val="none" w:sz="0" w:space="0" w:color="auto"/>
      </w:divBdr>
    </w:div>
    <w:div w:id="12863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2026-05-16T05:43:00Z</dcterms:created>
  <dcterms:modified xsi:type="dcterms:W3CDTF">2026-05-19T09:31:00Z</dcterms:modified>
</cp:coreProperties>
</file>